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C9E8" w14:textId="77777777" w:rsidR="004128DD" w:rsidRDefault="004128DD"/>
    <w:p w14:paraId="5BB8B2DB" w14:textId="77777777" w:rsidR="004128DD" w:rsidRDefault="004128DD"/>
    <w:p w14:paraId="57B269C7" w14:textId="77777777" w:rsidR="004128DD" w:rsidRDefault="004128DD"/>
    <w:p w14:paraId="7290D88C" w14:textId="77777777" w:rsidR="004128DD" w:rsidRDefault="004128DD"/>
    <w:p w14:paraId="39D06A39" w14:textId="77777777" w:rsidR="004128DD" w:rsidRDefault="004128DD"/>
    <w:p w14:paraId="0B87CDD3" w14:textId="77777777" w:rsidR="004128DD" w:rsidRDefault="004128DD"/>
    <w:p w14:paraId="73EFC535" w14:textId="77777777" w:rsidR="004128DD" w:rsidRDefault="004128DD"/>
    <w:p w14:paraId="506D6CE0" w14:textId="77777777" w:rsidR="004128DD" w:rsidRDefault="004128DD"/>
    <w:p w14:paraId="10F6B980" w14:textId="77777777" w:rsidR="004128DD" w:rsidRDefault="004128DD"/>
    <w:p w14:paraId="64371B18" w14:textId="77777777" w:rsidR="004128DD" w:rsidRDefault="004128DD"/>
    <w:p w14:paraId="31175F61" w14:textId="77777777" w:rsidR="004128DD" w:rsidRDefault="004128DD"/>
    <w:p w14:paraId="68B2E926" w14:textId="77777777" w:rsidR="004128DD" w:rsidRDefault="004128DD"/>
    <w:p w14:paraId="32A739A3" w14:textId="77777777" w:rsidR="004128DD" w:rsidRDefault="004128DD"/>
    <w:p w14:paraId="545AEC18" w14:textId="77777777" w:rsidR="004128DD" w:rsidRDefault="004128DD"/>
    <w:p w14:paraId="3F20324E" w14:textId="77777777" w:rsidR="004128DD" w:rsidRDefault="004128DD"/>
    <w:p w14:paraId="5136AF27" w14:textId="77777777" w:rsidR="004128DD" w:rsidRDefault="004128DD"/>
    <w:p w14:paraId="39EA5CAF" w14:textId="77777777" w:rsidR="004128DD" w:rsidRDefault="004128DD"/>
    <w:p w14:paraId="6EF28687" w14:textId="77777777" w:rsidR="004128DD" w:rsidRDefault="004128DD"/>
    <w:p w14:paraId="691FEAE4" w14:textId="77777777" w:rsidR="004128DD" w:rsidRDefault="004128DD"/>
    <w:p w14:paraId="088324CB" w14:textId="77777777" w:rsidR="004128DD" w:rsidRDefault="004128DD"/>
    <w:p w14:paraId="2A272BCE" w14:textId="77777777" w:rsidR="004128DD" w:rsidRDefault="004128DD"/>
    <w:p w14:paraId="3BC8502F" w14:textId="77777777" w:rsidR="004128DD" w:rsidRDefault="002A5565">
      <w:r>
        <w:rPr>
          <w:noProof/>
          <w:lang w:eastAsia="fr-FR"/>
        </w:rPr>
        <w:drawing>
          <wp:anchor distT="0" distB="0" distL="114300" distR="114300" simplePos="0" relativeHeight="251664384" behindDoc="1" locked="0" layoutInCell="1" allowOverlap="1" wp14:anchorId="5FA017D0" wp14:editId="1BBE668C">
            <wp:simplePos x="0" y="0"/>
            <wp:positionH relativeFrom="column">
              <wp:posOffset>-653415</wp:posOffset>
            </wp:positionH>
            <wp:positionV relativeFrom="paragraph">
              <wp:posOffset>93345</wp:posOffset>
            </wp:positionV>
            <wp:extent cx="7813675" cy="1586865"/>
            <wp:effectExtent l="19050" t="0" r="0" b="0"/>
            <wp:wrapNone/>
            <wp:docPr id="2" name="Picture 2" descr="EnergyBands_Blue_ho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ands_Blue_horz1.png"/>
                    <pic:cNvPicPr/>
                  </pic:nvPicPr>
                  <pic:blipFill>
                    <a:blip r:embed="rId8" cstate="print"/>
                    <a:stretch>
                      <a:fillRect/>
                    </a:stretch>
                  </pic:blipFill>
                  <pic:spPr>
                    <a:xfrm>
                      <a:off x="0" y="0"/>
                      <a:ext cx="7813675" cy="1586865"/>
                    </a:xfrm>
                    <a:prstGeom prst="rect">
                      <a:avLst/>
                    </a:prstGeom>
                  </pic:spPr>
                </pic:pic>
              </a:graphicData>
            </a:graphic>
          </wp:anchor>
        </w:drawing>
      </w:r>
    </w:p>
    <w:p w14:paraId="0EB8E675" w14:textId="77777777" w:rsidR="004128DD" w:rsidRDefault="004128DD"/>
    <w:p w14:paraId="666DBFA3" w14:textId="77777777" w:rsidR="004128DD" w:rsidRDefault="004128DD"/>
    <w:p w14:paraId="1B5DC5B4" w14:textId="77777777" w:rsidR="002A5565" w:rsidRPr="002A5565" w:rsidRDefault="002A5565" w:rsidP="002A5565">
      <w:pPr>
        <w:rPr>
          <w:b/>
          <w:color w:val="FFFFFF" w:themeColor="background1"/>
          <w:sz w:val="44"/>
        </w:rPr>
      </w:pPr>
      <w:r w:rsidRPr="002A5565">
        <w:rPr>
          <w:b/>
          <w:color w:val="FFFFFF" w:themeColor="background1"/>
          <w:sz w:val="44"/>
        </w:rPr>
        <w:t>Lettre d’information trimestrielle</w:t>
      </w:r>
    </w:p>
    <w:p w14:paraId="77765D09" w14:textId="77777777" w:rsidR="004128DD" w:rsidRPr="002A5565" w:rsidRDefault="002A5565" w:rsidP="002A5565">
      <w:pPr>
        <w:rPr>
          <w:sz w:val="18"/>
        </w:rPr>
      </w:pPr>
      <w:r w:rsidRPr="002A5565">
        <w:rPr>
          <w:b/>
          <w:color w:val="FFFFFF" w:themeColor="background1"/>
          <w:sz w:val="52"/>
        </w:rPr>
        <w:t xml:space="preserve">Microsoft Support </w:t>
      </w:r>
      <w:proofErr w:type="spellStart"/>
      <w:r w:rsidRPr="002A5565">
        <w:rPr>
          <w:b/>
          <w:color w:val="FFFFFF" w:themeColor="background1"/>
          <w:sz w:val="52"/>
        </w:rPr>
        <w:t>Lifecycle</w:t>
      </w:r>
      <w:proofErr w:type="spellEnd"/>
    </w:p>
    <w:p w14:paraId="12DC0986" w14:textId="77777777" w:rsidR="004128DD" w:rsidRDefault="004128DD"/>
    <w:p w14:paraId="1E6618D9" w14:textId="77777777" w:rsidR="004128DD" w:rsidRDefault="004128DD"/>
    <w:p w14:paraId="4DD3F507" w14:textId="77777777" w:rsidR="004128DD" w:rsidRDefault="004128DD"/>
    <w:p w14:paraId="576BF039" w14:textId="77777777" w:rsidR="004128DD" w:rsidRDefault="004128DD"/>
    <w:p w14:paraId="62EB9D03" w14:textId="77777777" w:rsidR="00DA4A38" w:rsidRDefault="00DA4A38"/>
    <w:p w14:paraId="03F361EC" w14:textId="77777777" w:rsidR="00DA4A38" w:rsidRDefault="00DA4A38"/>
    <w:p w14:paraId="2B004871" w14:textId="77777777" w:rsidR="00DA4A38" w:rsidRDefault="00DA4A38"/>
    <w:p w14:paraId="44E7E93F" w14:textId="77777777" w:rsidR="00DA4A38" w:rsidRDefault="00DA4A38"/>
    <w:p w14:paraId="0FEBF9B2" w14:textId="77777777" w:rsidR="00DA4A38" w:rsidRDefault="00DA4A38"/>
    <w:p w14:paraId="6AD6D30A" w14:textId="77777777" w:rsidR="00DA4A38" w:rsidRDefault="00DA4A38"/>
    <w:p w14:paraId="4E6B1B5F" w14:textId="77777777" w:rsidR="00DA4A38" w:rsidRDefault="00DA4A38"/>
    <w:p w14:paraId="7E05E559" w14:textId="77777777" w:rsidR="00DA4A38" w:rsidRDefault="00DA4A38"/>
    <w:p w14:paraId="433C7F5E" w14:textId="34408837" w:rsidR="00EA042B" w:rsidRDefault="00B709AB" w:rsidP="00DA4A38">
      <w:pPr>
        <w:jc w:val="right"/>
        <w:rPr>
          <w:b/>
          <w:bCs/>
        </w:rPr>
      </w:pPr>
      <w:r>
        <w:rPr>
          <w:b/>
          <w:bCs/>
        </w:rPr>
        <w:t xml:space="preserve">7 mars </w:t>
      </w:r>
      <w:r w:rsidR="00505D00">
        <w:rPr>
          <w:b/>
          <w:bCs/>
        </w:rPr>
        <w:t>201</w:t>
      </w:r>
      <w:r>
        <w:rPr>
          <w:b/>
          <w:bCs/>
        </w:rPr>
        <w:t>9</w:t>
      </w:r>
    </w:p>
    <w:p w14:paraId="02EF12B1" w14:textId="77777777" w:rsidR="00DA4A38" w:rsidRPr="002A5565" w:rsidRDefault="00DA4A38" w:rsidP="00DA4A38">
      <w:pPr>
        <w:jc w:val="right"/>
        <w:rPr>
          <w:b/>
          <w:bCs/>
          <w:sz w:val="20"/>
        </w:rPr>
      </w:pPr>
      <w:r w:rsidRPr="002A5565">
        <w:rPr>
          <w:b/>
          <w:bCs/>
          <w:sz w:val="20"/>
        </w:rPr>
        <w:t xml:space="preserve">Version </w:t>
      </w:r>
      <w:r w:rsidR="00CC3648">
        <w:rPr>
          <w:b/>
          <w:bCs/>
          <w:sz w:val="20"/>
        </w:rPr>
        <w:t>1</w:t>
      </w:r>
      <w:r w:rsidR="00204EA1">
        <w:rPr>
          <w:b/>
          <w:bCs/>
          <w:sz w:val="20"/>
        </w:rPr>
        <w:t>.</w:t>
      </w:r>
      <w:r w:rsidR="001034B8">
        <w:rPr>
          <w:b/>
          <w:bCs/>
          <w:sz w:val="20"/>
        </w:rPr>
        <w:t>0</w:t>
      </w:r>
    </w:p>
    <w:p w14:paraId="28ACC61A" w14:textId="77777777" w:rsidR="00DA4A38" w:rsidRPr="00C57AB6" w:rsidRDefault="00DA4A38" w:rsidP="00DA4A38">
      <w:pPr>
        <w:jc w:val="right"/>
        <w:rPr>
          <w:b/>
          <w:bCs/>
        </w:rPr>
      </w:pPr>
    </w:p>
    <w:p w14:paraId="073896F6" w14:textId="77777777" w:rsidR="00A24B3D" w:rsidRPr="00C57AB6" w:rsidRDefault="00A24B3D">
      <w:pPr>
        <w:spacing w:after="200" w:line="276" w:lineRule="auto"/>
      </w:pPr>
      <w:r w:rsidRPr="00C57AB6">
        <w:br w:type="page"/>
      </w:r>
    </w:p>
    <w:p w14:paraId="210418BC" w14:textId="77777777" w:rsidR="003734AA" w:rsidRDefault="003734AA" w:rsidP="003734AA">
      <w:pPr>
        <w:pStyle w:val="Titre3"/>
        <w:jc w:val="center"/>
        <w:rPr>
          <w:lang w:val="fr-FR"/>
        </w:rPr>
      </w:pPr>
      <w:r w:rsidRPr="003872C9">
        <w:rPr>
          <w:lang w:val="fr-FR"/>
        </w:rPr>
        <w:lastRenderedPageBreak/>
        <w:t>Sommaire</w:t>
      </w:r>
    </w:p>
    <w:p w14:paraId="3535B512" w14:textId="77777777" w:rsidR="003872C9" w:rsidRDefault="003872C9" w:rsidP="003872C9"/>
    <w:p w14:paraId="68704608" w14:textId="77777777" w:rsidR="003872C9" w:rsidRPr="003872C9" w:rsidRDefault="003872C9" w:rsidP="003872C9"/>
    <w:p w14:paraId="5E45C8A5" w14:textId="3AE26C2E" w:rsidR="008C2ED0" w:rsidRDefault="00EC45F3">
      <w:pPr>
        <w:pStyle w:val="TM1"/>
        <w:tabs>
          <w:tab w:val="right" w:leader="dot" w:pos="10457"/>
        </w:tabs>
        <w:rPr>
          <w:rFonts w:eastAsiaTheme="minorEastAsia"/>
          <w:noProof/>
          <w:lang w:eastAsia="fr-FR"/>
        </w:rPr>
      </w:pPr>
      <w:r>
        <w:rPr>
          <w:lang w:val="it-IT"/>
        </w:rPr>
        <w:fldChar w:fldCharType="begin"/>
      </w:r>
      <w:r w:rsidR="003734AA" w:rsidRPr="003734AA">
        <w:instrText xml:space="preserve"> TOC \o "1-2" \u </w:instrText>
      </w:r>
      <w:r>
        <w:rPr>
          <w:lang w:val="it-IT"/>
        </w:rPr>
        <w:fldChar w:fldCharType="separate"/>
      </w:r>
      <w:r w:rsidR="008C2ED0">
        <w:rPr>
          <w:noProof/>
        </w:rPr>
        <w:t>Introduction</w:t>
      </w:r>
      <w:r w:rsidR="008C2ED0">
        <w:rPr>
          <w:noProof/>
        </w:rPr>
        <w:tab/>
      </w:r>
      <w:r w:rsidR="008C2ED0">
        <w:rPr>
          <w:noProof/>
        </w:rPr>
        <w:fldChar w:fldCharType="begin"/>
      </w:r>
      <w:r w:rsidR="008C2ED0">
        <w:rPr>
          <w:noProof/>
        </w:rPr>
        <w:instrText xml:space="preserve"> PAGEREF _Toc2855978 \h </w:instrText>
      </w:r>
      <w:r w:rsidR="008C2ED0">
        <w:rPr>
          <w:noProof/>
        </w:rPr>
      </w:r>
      <w:r w:rsidR="008C2ED0">
        <w:rPr>
          <w:noProof/>
        </w:rPr>
        <w:fldChar w:fldCharType="separate"/>
      </w:r>
      <w:r w:rsidR="008C2ED0">
        <w:rPr>
          <w:noProof/>
        </w:rPr>
        <w:t>3</w:t>
      </w:r>
      <w:r w:rsidR="008C2ED0">
        <w:rPr>
          <w:noProof/>
        </w:rPr>
        <w:fldChar w:fldCharType="end"/>
      </w:r>
    </w:p>
    <w:p w14:paraId="362F478C" w14:textId="50878E50" w:rsidR="008C2ED0" w:rsidRDefault="008C2ED0">
      <w:pPr>
        <w:pStyle w:val="TM1"/>
        <w:tabs>
          <w:tab w:val="right" w:leader="dot" w:pos="10457"/>
        </w:tabs>
        <w:rPr>
          <w:rFonts w:eastAsiaTheme="minorEastAsia"/>
          <w:noProof/>
          <w:lang w:eastAsia="fr-FR"/>
        </w:rPr>
      </w:pPr>
      <w:r>
        <w:rPr>
          <w:noProof/>
        </w:rPr>
        <w:t>Nouveautés de ce trimestre</w:t>
      </w:r>
      <w:r>
        <w:rPr>
          <w:noProof/>
        </w:rPr>
        <w:tab/>
      </w:r>
      <w:r>
        <w:rPr>
          <w:noProof/>
        </w:rPr>
        <w:fldChar w:fldCharType="begin"/>
      </w:r>
      <w:r>
        <w:rPr>
          <w:noProof/>
        </w:rPr>
        <w:instrText xml:space="preserve"> PAGEREF _Toc2855979 \h </w:instrText>
      </w:r>
      <w:r>
        <w:rPr>
          <w:noProof/>
        </w:rPr>
      </w:r>
      <w:r>
        <w:rPr>
          <w:noProof/>
        </w:rPr>
        <w:fldChar w:fldCharType="separate"/>
      </w:r>
      <w:r>
        <w:rPr>
          <w:noProof/>
        </w:rPr>
        <w:t>3</w:t>
      </w:r>
      <w:r>
        <w:rPr>
          <w:noProof/>
        </w:rPr>
        <w:fldChar w:fldCharType="end"/>
      </w:r>
    </w:p>
    <w:p w14:paraId="4ED88506" w14:textId="67B83304" w:rsidR="008C2ED0" w:rsidRDefault="008C2ED0">
      <w:pPr>
        <w:pStyle w:val="TM1"/>
        <w:tabs>
          <w:tab w:val="right" w:leader="dot" w:pos="10457"/>
        </w:tabs>
        <w:rPr>
          <w:rFonts w:eastAsiaTheme="minorEastAsia"/>
          <w:noProof/>
          <w:lang w:eastAsia="fr-FR"/>
        </w:rPr>
      </w:pPr>
      <w:r>
        <w:rPr>
          <w:noProof/>
        </w:rPr>
        <w:t>Aperçu des politiques de support de Microsoft</w:t>
      </w:r>
      <w:r>
        <w:rPr>
          <w:noProof/>
        </w:rPr>
        <w:tab/>
      </w:r>
      <w:r>
        <w:rPr>
          <w:noProof/>
        </w:rPr>
        <w:fldChar w:fldCharType="begin"/>
      </w:r>
      <w:r>
        <w:rPr>
          <w:noProof/>
        </w:rPr>
        <w:instrText xml:space="preserve"> PAGEREF _Toc2855980 \h </w:instrText>
      </w:r>
      <w:r>
        <w:rPr>
          <w:noProof/>
        </w:rPr>
      </w:r>
      <w:r>
        <w:rPr>
          <w:noProof/>
        </w:rPr>
        <w:fldChar w:fldCharType="separate"/>
      </w:r>
      <w:r>
        <w:rPr>
          <w:noProof/>
        </w:rPr>
        <w:t>4</w:t>
      </w:r>
      <w:r>
        <w:rPr>
          <w:noProof/>
        </w:rPr>
        <w:fldChar w:fldCharType="end"/>
      </w:r>
    </w:p>
    <w:p w14:paraId="637415BD" w14:textId="533D0B7F" w:rsidR="008C2ED0" w:rsidRDefault="008C2ED0">
      <w:pPr>
        <w:pStyle w:val="TM1"/>
        <w:tabs>
          <w:tab w:val="right" w:leader="dot" w:pos="10457"/>
        </w:tabs>
        <w:rPr>
          <w:rFonts w:eastAsiaTheme="minorEastAsia"/>
          <w:noProof/>
          <w:lang w:eastAsia="fr-FR"/>
        </w:rPr>
      </w:pPr>
      <w:r>
        <w:rPr>
          <w:noProof/>
        </w:rPr>
        <w:t>Préparer la fin du support de SQL Server et Windows Server 2008</w:t>
      </w:r>
      <w:r>
        <w:rPr>
          <w:noProof/>
        </w:rPr>
        <w:tab/>
      </w:r>
      <w:r>
        <w:rPr>
          <w:noProof/>
        </w:rPr>
        <w:fldChar w:fldCharType="begin"/>
      </w:r>
      <w:r>
        <w:rPr>
          <w:noProof/>
        </w:rPr>
        <w:instrText xml:space="preserve"> PAGEREF _Toc2855981 \h </w:instrText>
      </w:r>
      <w:r>
        <w:rPr>
          <w:noProof/>
        </w:rPr>
      </w:r>
      <w:r>
        <w:rPr>
          <w:noProof/>
        </w:rPr>
        <w:fldChar w:fldCharType="separate"/>
      </w:r>
      <w:r>
        <w:rPr>
          <w:noProof/>
        </w:rPr>
        <w:t>5</w:t>
      </w:r>
      <w:r>
        <w:rPr>
          <w:noProof/>
        </w:rPr>
        <w:fldChar w:fldCharType="end"/>
      </w:r>
    </w:p>
    <w:p w14:paraId="7772D656" w14:textId="1C06ABCE" w:rsidR="008C2ED0" w:rsidRDefault="008C2ED0">
      <w:pPr>
        <w:pStyle w:val="TM1"/>
        <w:tabs>
          <w:tab w:val="right" w:leader="dot" w:pos="10457"/>
        </w:tabs>
        <w:rPr>
          <w:rFonts w:eastAsiaTheme="minorEastAsia"/>
          <w:noProof/>
          <w:lang w:eastAsia="fr-FR"/>
        </w:rPr>
      </w:pPr>
      <w:r>
        <w:rPr>
          <w:noProof/>
        </w:rPr>
        <w:t>Exchange Server 2010 ne sera plus supporté le 14 janvier 2020</w:t>
      </w:r>
      <w:r>
        <w:rPr>
          <w:noProof/>
        </w:rPr>
        <w:tab/>
      </w:r>
      <w:r>
        <w:rPr>
          <w:noProof/>
        </w:rPr>
        <w:fldChar w:fldCharType="begin"/>
      </w:r>
      <w:r>
        <w:rPr>
          <w:noProof/>
        </w:rPr>
        <w:instrText xml:space="preserve"> PAGEREF _Toc2855982 \h </w:instrText>
      </w:r>
      <w:r>
        <w:rPr>
          <w:noProof/>
        </w:rPr>
      </w:r>
      <w:r>
        <w:rPr>
          <w:noProof/>
        </w:rPr>
        <w:fldChar w:fldCharType="separate"/>
      </w:r>
      <w:r>
        <w:rPr>
          <w:noProof/>
        </w:rPr>
        <w:t>6</w:t>
      </w:r>
      <w:r>
        <w:rPr>
          <w:noProof/>
        </w:rPr>
        <w:fldChar w:fldCharType="end"/>
      </w:r>
    </w:p>
    <w:p w14:paraId="0B95A9EA" w14:textId="3673EAC5" w:rsidR="008C2ED0" w:rsidRPr="008C2ED0" w:rsidRDefault="008C2ED0">
      <w:pPr>
        <w:pStyle w:val="TM1"/>
        <w:tabs>
          <w:tab w:val="right" w:leader="dot" w:pos="10457"/>
        </w:tabs>
        <w:rPr>
          <w:rFonts w:eastAsiaTheme="minorEastAsia"/>
          <w:noProof/>
          <w:lang w:val="en-US" w:eastAsia="fr-FR"/>
        </w:rPr>
      </w:pPr>
      <w:r w:rsidRPr="00CB4624">
        <w:rPr>
          <w:noProof/>
          <w:lang w:val="en-US"/>
        </w:rPr>
        <w:t>Internet Explorer 11 pour Windows Server 2012 et Windows Embedded 8 Standard</w:t>
      </w:r>
      <w:r w:rsidRPr="008C2ED0">
        <w:rPr>
          <w:noProof/>
          <w:lang w:val="en-US"/>
        </w:rPr>
        <w:tab/>
      </w:r>
      <w:r>
        <w:rPr>
          <w:noProof/>
        </w:rPr>
        <w:fldChar w:fldCharType="begin"/>
      </w:r>
      <w:r w:rsidRPr="008C2ED0">
        <w:rPr>
          <w:noProof/>
          <w:lang w:val="en-US"/>
        </w:rPr>
        <w:instrText xml:space="preserve"> PAGEREF _Toc2855983 \h </w:instrText>
      </w:r>
      <w:r>
        <w:rPr>
          <w:noProof/>
        </w:rPr>
      </w:r>
      <w:r>
        <w:rPr>
          <w:noProof/>
        </w:rPr>
        <w:fldChar w:fldCharType="separate"/>
      </w:r>
      <w:r w:rsidRPr="008C2ED0">
        <w:rPr>
          <w:noProof/>
          <w:lang w:val="en-US"/>
        </w:rPr>
        <w:t>7</w:t>
      </w:r>
      <w:r>
        <w:rPr>
          <w:noProof/>
        </w:rPr>
        <w:fldChar w:fldCharType="end"/>
      </w:r>
    </w:p>
    <w:p w14:paraId="07A4357A" w14:textId="75332CA6" w:rsidR="008C2ED0" w:rsidRDefault="008C2ED0">
      <w:pPr>
        <w:pStyle w:val="TM1"/>
        <w:tabs>
          <w:tab w:val="right" w:leader="dot" w:pos="10457"/>
        </w:tabs>
        <w:rPr>
          <w:rFonts w:eastAsiaTheme="minorEastAsia"/>
          <w:noProof/>
          <w:lang w:eastAsia="fr-FR"/>
        </w:rPr>
      </w:pPr>
      <w:r>
        <w:rPr>
          <w:noProof/>
        </w:rPr>
        <w:t>Fin du support des clients Linux et Unix dans SCCM</w:t>
      </w:r>
      <w:r>
        <w:rPr>
          <w:noProof/>
        </w:rPr>
        <w:tab/>
      </w:r>
      <w:r>
        <w:rPr>
          <w:noProof/>
        </w:rPr>
        <w:fldChar w:fldCharType="begin"/>
      </w:r>
      <w:r>
        <w:rPr>
          <w:noProof/>
        </w:rPr>
        <w:instrText xml:space="preserve"> PAGEREF _Toc2855984 \h </w:instrText>
      </w:r>
      <w:r>
        <w:rPr>
          <w:noProof/>
        </w:rPr>
      </w:r>
      <w:r>
        <w:rPr>
          <w:noProof/>
        </w:rPr>
        <w:fldChar w:fldCharType="separate"/>
      </w:r>
      <w:r>
        <w:rPr>
          <w:noProof/>
        </w:rPr>
        <w:t>8</w:t>
      </w:r>
      <w:r>
        <w:rPr>
          <w:noProof/>
        </w:rPr>
        <w:fldChar w:fldCharType="end"/>
      </w:r>
    </w:p>
    <w:p w14:paraId="41A43707" w14:textId="03D92584" w:rsidR="008C2ED0" w:rsidRDefault="008C2ED0">
      <w:pPr>
        <w:pStyle w:val="TM1"/>
        <w:tabs>
          <w:tab w:val="right" w:leader="dot" w:pos="10457"/>
        </w:tabs>
        <w:rPr>
          <w:rFonts w:eastAsiaTheme="minorEastAsia"/>
          <w:noProof/>
          <w:lang w:eastAsia="fr-FR"/>
        </w:rPr>
      </w:pPr>
      <w:r>
        <w:rPr>
          <w:noProof/>
        </w:rPr>
        <w:t>Exceptions à la politique de cycle de vie fixe pour des versions 2019</w:t>
      </w:r>
      <w:r>
        <w:rPr>
          <w:noProof/>
        </w:rPr>
        <w:tab/>
      </w:r>
      <w:r>
        <w:rPr>
          <w:noProof/>
        </w:rPr>
        <w:fldChar w:fldCharType="begin"/>
      </w:r>
      <w:r>
        <w:rPr>
          <w:noProof/>
        </w:rPr>
        <w:instrText xml:space="preserve"> PAGEREF _Toc2855985 \h </w:instrText>
      </w:r>
      <w:r>
        <w:rPr>
          <w:noProof/>
        </w:rPr>
      </w:r>
      <w:r>
        <w:rPr>
          <w:noProof/>
        </w:rPr>
        <w:fldChar w:fldCharType="separate"/>
      </w:r>
      <w:r>
        <w:rPr>
          <w:noProof/>
        </w:rPr>
        <w:t>9</w:t>
      </w:r>
      <w:r>
        <w:rPr>
          <w:noProof/>
        </w:rPr>
        <w:fldChar w:fldCharType="end"/>
      </w:r>
    </w:p>
    <w:p w14:paraId="53DFD9BD" w14:textId="13560F18" w:rsidR="008C2ED0" w:rsidRDefault="008C2ED0">
      <w:pPr>
        <w:pStyle w:val="TM1"/>
        <w:tabs>
          <w:tab w:val="right" w:leader="dot" w:pos="10457"/>
        </w:tabs>
        <w:rPr>
          <w:rFonts w:eastAsiaTheme="minorEastAsia"/>
          <w:noProof/>
          <w:lang w:eastAsia="fr-FR"/>
        </w:rPr>
      </w:pPr>
      <w:r>
        <w:rPr>
          <w:noProof/>
        </w:rPr>
        <w:t>Produits arrivant en fin de vie</w:t>
      </w:r>
      <w:r>
        <w:rPr>
          <w:noProof/>
        </w:rPr>
        <w:tab/>
      </w:r>
      <w:r>
        <w:rPr>
          <w:noProof/>
        </w:rPr>
        <w:fldChar w:fldCharType="begin"/>
      </w:r>
      <w:r>
        <w:rPr>
          <w:noProof/>
        </w:rPr>
        <w:instrText xml:space="preserve"> PAGEREF _Toc2855986 \h </w:instrText>
      </w:r>
      <w:r>
        <w:rPr>
          <w:noProof/>
        </w:rPr>
      </w:r>
      <w:r>
        <w:rPr>
          <w:noProof/>
        </w:rPr>
        <w:fldChar w:fldCharType="separate"/>
      </w:r>
      <w:r>
        <w:rPr>
          <w:noProof/>
        </w:rPr>
        <w:t>10</w:t>
      </w:r>
      <w:r>
        <w:rPr>
          <w:noProof/>
        </w:rPr>
        <w:fldChar w:fldCharType="end"/>
      </w:r>
    </w:p>
    <w:p w14:paraId="4DB10B77" w14:textId="216B0150" w:rsidR="008C2ED0" w:rsidRDefault="008C2ED0">
      <w:pPr>
        <w:pStyle w:val="TM1"/>
        <w:tabs>
          <w:tab w:val="right" w:leader="dot" w:pos="10457"/>
        </w:tabs>
        <w:rPr>
          <w:rFonts w:eastAsiaTheme="minorEastAsia"/>
          <w:noProof/>
          <w:lang w:eastAsia="fr-FR"/>
        </w:rPr>
      </w:pPr>
      <w:r>
        <w:rPr>
          <w:noProof/>
        </w:rPr>
        <w:t>Fin de support des Service Packs</w:t>
      </w:r>
      <w:r>
        <w:rPr>
          <w:noProof/>
        </w:rPr>
        <w:tab/>
      </w:r>
      <w:r>
        <w:rPr>
          <w:noProof/>
        </w:rPr>
        <w:fldChar w:fldCharType="begin"/>
      </w:r>
      <w:r>
        <w:rPr>
          <w:noProof/>
        </w:rPr>
        <w:instrText xml:space="preserve"> PAGEREF _Toc2855987 \h </w:instrText>
      </w:r>
      <w:r>
        <w:rPr>
          <w:noProof/>
        </w:rPr>
      </w:r>
      <w:r>
        <w:rPr>
          <w:noProof/>
        </w:rPr>
        <w:fldChar w:fldCharType="separate"/>
      </w:r>
      <w:r>
        <w:rPr>
          <w:noProof/>
        </w:rPr>
        <w:t>12</w:t>
      </w:r>
      <w:r>
        <w:rPr>
          <w:noProof/>
        </w:rPr>
        <w:fldChar w:fldCharType="end"/>
      </w:r>
    </w:p>
    <w:p w14:paraId="1C11ABF9" w14:textId="1317480C" w:rsidR="008C2ED0" w:rsidRDefault="008C2ED0">
      <w:pPr>
        <w:pStyle w:val="TM1"/>
        <w:tabs>
          <w:tab w:val="right" w:leader="dot" w:pos="10457"/>
        </w:tabs>
        <w:rPr>
          <w:rFonts w:eastAsiaTheme="minorEastAsia"/>
          <w:noProof/>
          <w:lang w:eastAsia="fr-FR"/>
        </w:rPr>
      </w:pPr>
      <w:r>
        <w:rPr>
          <w:noProof/>
        </w:rPr>
        <w:t>Produits entrant en phase d’extension de support</w:t>
      </w:r>
      <w:r>
        <w:rPr>
          <w:noProof/>
        </w:rPr>
        <w:tab/>
      </w:r>
      <w:r>
        <w:rPr>
          <w:noProof/>
        </w:rPr>
        <w:fldChar w:fldCharType="begin"/>
      </w:r>
      <w:r>
        <w:rPr>
          <w:noProof/>
        </w:rPr>
        <w:instrText xml:space="preserve"> PAGEREF _Toc2855988 \h </w:instrText>
      </w:r>
      <w:r>
        <w:rPr>
          <w:noProof/>
        </w:rPr>
      </w:r>
      <w:r>
        <w:rPr>
          <w:noProof/>
        </w:rPr>
        <w:fldChar w:fldCharType="separate"/>
      </w:r>
      <w:r>
        <w:rPr>
          <w:noProof/>
        </w:rPr>
        <w:t>13</w:t>
      </w:r>
      <w:r>
        <w:rPr>
          <w:noProof/>
        </w:rPr>
        <w:fldChar w:fldCharType="end"/>
      </w:r>
    </w:p>
    <w:p w14:paraId="6CFF3DD4" w14:textId="310A83FE" w:rsidR="008C2ED0" w:rsidRDefault="008C2ED0">
      <w:pPr>
        <w:pStyle w:val="TM1"/>
        <w:tabs>
          <w:tab w:val="right" w:leader="dot" w:pos="10457"/>
        </w:tabs>
        <w:rPr>
          <w:rFonts w:eastAsiaTheme="minorEastAsia"/>
          <w:noProof/>
          <w:lang w:eastAsia="fr-FR"/>
        </w:rPr>
      </w:pPr>
      <w:r>
        <w:rPr>
          <w:noProof/>
        </w:rPr>
        <w:t>Les services en ligne et Microsoft Azure</w:t>
      </w:r>
      <w:r>
        <w:rPr>
          <w:noProof/>
        </w:rPr>
        <w:tab/>
      </w:r>
      <w:r>
        <w:rPr>
          <w:noProof/>
        </w:rPr>
        <w:fldChar w:fldCharType="begin"/>
      </w:r>
      <w:r>
        <w:rPr>
          <w:noProof/>
        </w:rPr>
        <w:instrText xml:space="preserve"> PAGEREF _Toc2855989 \h </w:instrText>
      </w:r>
      <w:r>
        <w:rPr>
          <w:noProof/>
        </w:rPr>
      </w:r>
      <w:r>
        <w:rPr>
          <w:noProof/>
        </w:rPr>
        <w:fldChar w:fldCharType="separate"/>
      </w:r>
      <w:r>
        <w:rPr>
          <w:noProof/>
        </w:rPr>
        <w:t>14</w:t>
      </w:r>
      <w:r>
        <w:rPr>
          <w:noProof/>
        </w:rPr>
        <w:fldChar w:fldCharType="end"/>
      </w:r>
    </w:p>
    <w:p w14:paraId="16F3EE12" w14:textId="0F9F4C8A" w:rsidR="008C2ED0" w:rsidRDefault="008C2ED0">
      <w:pPr>
        <w:pStyle w:val="TM1"/>
        <w:tabs>
          <w:tab w:val="right" w:leader="dot" w:pos="10457"/>
        </w:tabs>
        <w:rPr>
          <w:rFonts w:eastAsiaTheme="minorEastAsia"/>
          <w:noProof/>
          <w:lang w:eastAsia="fr-FR"/>
        </w:rPr>
      </w:pPr>
      <w:r>
        <w:rPr>
          <w:noProof/>
        </w:rPr>
        <w:t>Ressources</w:t>
      </w:r>
      <w:r>
        <w:rPr>
          <w:noProof/>
        </w:rPr>
        <w:tab/>
      </w:r>
      <w:r>
        <w:rPr>
          <w:noProof/>
        </w:rPr>
        <w:fldChar w:fldCharType="begin"/>
      </w:r>
      <w:r>
        <w:rPr>
          <w:noProof/>
        </w:rPr>
        <w:instrText xml:space="preserve"> PAGEREF _Toc2855990 \h </w:instrText>
      </w:r>
      <w:r>
        <w:rPr>
          <w:noProof/>
        </w:rPr>
      </w:r>
      <w:r>
        <w:rPr>
          <w:noProof/>
        </w:rPr>
        <w:fldChar w:fldCharType="separate"/>
      </w:r>
      <w:r>
        <w:rPr>
          <w:noProof/>
        </w:rPr>
        <w:t>16</w:t>
      </w:r>
      <w:r>
        <w:rPr>
          <w:noProof/>
        </w:rPr>
        <w:fldChar w:fldCharType="end"/>
      </w:r>
    </w:p>
    <w:p w14:paraId="5C6661C4" w14:textId="3246B977" w:rsidR="003734AA" w:rsidRPr="003734AA" w:rsidRDefault="00EC45F3" w:rsidP="003734AA">
      <w:pPr>
        <w:spacing w:after="200" w:line="276" w:lineRule="auto"/>
      </w:pPr>
      <w:r>
        <w:rPr>
          <w:lang w:val="it-IT"/>
        </w:rPr>
        <w:fldChar w:fldCharType="end"/>
      </w:r>
    </w:p>
    <w:p w14:paraId="5EC17B49" w14:textId="34BD2D5A" w:rsidR="003734AA" w:rsidRDefault="003734AA">
      <w:pPr>
        <w:spacing w:after="200" w:line="276" w:lineRule="auto"/>
      </w:pPr>
      <w:r>
        <w:br w:type="page"/>
      </w:r>
    </w:p>
    <w:p w14:paraId="3FA38C9E" w14:textId="77777777" w:rsidR="00A24B3D" w:rsidRDefault="003734AA" w:rsidP="003734AA">
      <w:pPr>
        <w:pStyle w:val="Titre1"/>
      </w:pPr>
      <w:bookmarkStart w:id="0" w:name="_Toc2855978"/>
      <w:r>
        <w:lastRenderedPageBreak/>
        <w:t>Introduction</w:t>
      </w:r>
      <w:bookmarkEnd w:id="0"/>
    </w:p>
    <w:p w14:paraId="00564EDC" w14:textId="77777777" w:rsidR="003734AA" w:rsidRPr="00C57AB6" w:rsidRDefault="003734AA" w:rsidP="00052A5D"/>
    <w:p w14:paraId="0A1C1003" w14:textId="77777777" w:rsidR="00D35C41" w:rsidRPr="00D35C41" w:rsidRDefault="00C57AB6" w:rsidP="00052A5D">
      <w:pPr>
        <w:rPr>
          <w:b/>
        </w:rPr>
      </w:pPr>
      <w:r w:rsidRPr="00D35C41">
        <w:rPr>
          <w:b/>
        </w:rPr>
        <w:t>L’objectif de ce document est</w:t>
      </w:r>
      <w:r w:rsidR="00D35C41" w:rsidRPr="00D35C41">
        <w:rPr>
          <w:b/>
        </w:rPr>
        <w:t xml:space="preserve"> de fournir un aperçu des politiques de support de Microsoft, lister les annonces et les changements récents, et également souligner les principales prochaines échéances de support (produits arrivant en fin de vie ou passant en phase d’extension de support) pour les logiciels d'entreprises, les systèmes d’exploitation et les outils de développement.</w:t>
      </w:r>
    </w:p>
    <w:p w14:paraId="719EFE82" w14:textId="77777777" w:rsidR="00D35C41" w:rsidRPr="00D35C41" w:rsidRDefault="00D35C41" w:rsidP="00052A5D"/>
    <w:p w14:paraId="7B96AB03" w14:textId="77777777" w:rsidR="00FB4AF7" w:rsidRPr="00D35C41" w:rsidRDefault="00D35C41" w:rsidP="00D35C41">
      <w:r w:rsidRPr="00D35C41">
        <w:t xml:space="preserve">Cette lettre d’information trimestrielle est accompagnée avec une mise à jour du </w:t>
      </w:r>
      <w:r w:rsidR="00C57AB6" w:rsidRPr="00D35C41">
        <w:t>fichier</w:t>
      </w:r>
      <w:r w:rsidR="00AF459B" w:rsidRPr="00D35C41">
        <w:t xml:space="preserve"> Excel</w:t>
      </w:r>
      <w:r w:rsidR="00C57AB6" w:rsidRPr="00D35C41">
        <w:t xml:space="preserve"> MSL</w:t>
      </w:r>
      <w:r w:rsidRPr="00D35C41">
        <w:t xml:space="preserve"> incluant les principaux logiciels en entreprise.</w:t>
      </w:r>
    </w:p>
    <w:p w14:paraId="5E2B9570" w14:textId="77777777" w:rsidR="00D35C41" w:rsidRPr="00D35C41" w:rsidRDefault="00D35C41" w:rsidP="00052A5D"/>
    <w:p w14:paraId="4910D390" w14:textId="77777777" w:rsidR="00D35C41" w:rsidRPr="00D35C41" w:rsidRDefault="00D35C41" w:rsidP="00D35C41">
      <w:r w:rsidRPr="00D35C41">
        <w:t xml:space="preserve">Pour une liste exhaustive des produits, veuillez consulter le site web officiel : </w:t>
      </w:r>
    </w:p>
    <w:p w14:paraId="2591080A" w14:textId="77777777" w:rsidR="00D35C41" w:rsidRPr="00D35C41" w:rsidRDefault="00F60ED8" w:rsidP="00D35C41">
      <w:hyperlink r:id="rId9" w:history="1">
        <w:r w:rsidR="00D35C41" w:rsidRPr="00D35C41">
          <w:rPr>
            <w:rStyle w:val="Lienhypertexte"/>
          </w:rPr>
          <w:t>http://www.microsoft.com/lifecycle</w:t>
        </w:r>
      </w:hyperlink>
      <w:r w:rsidR="00D35C41" w:rsidRPr="00D35C41">
        <w:t>.</w:t>
      </w:r>
    </w:p>
    <w:p w14:paraId="47EE4179" w14:textId="77777777" w:rsidR="00D35C41" w:rsidRPr="00D35C41" w:rsidRDefault="00D35C41" w:rsidP="00D35C41"/>
    <w:p w14:paraId="1A5290A2" w14:textId="77777777" w:rsidR="00D35C41" w:rsidRDefault="00D35C41" w:rsidP="00052A5D">
      <w:r w:rsidRPr="00D35C41">
        <w:t>Pour plus d’information sur les politiques de support Microsoft ou une question spécifique relative à votre environnement de production, veuillez contacter votre Service Delivery Manager</w:t>
      </w:r>
      <w:r w:rsidR="00075D92">
        <w:t xml:space="preserve"> ou responsable de compte</w:t>
      </w:r>
      <w:r w:rsidRPr="00D35C41">
        <w:t>.</w:t>
      </w:r>
    </w:p>
    <w:p w14:paraId="6C8349E0" w14:textId="77777777" w:rsidR="003734AA" w:rsidRPr="003734AA" w:rsidRDefault="003734AA" w:rsidP="001436DD">
      <w:pPr>
        <w:pStyle w:val="Titre1"/>
        <w:tabs>
          <w:tab w:val="left" w:pos="4351"/>
        </w:tabs>
      </w:pPr>
      <w:bookmarkStart w:id="1" w:name="_Toc2855979"/>
      <w:r w:rsidRPr="003734AA">
        <w:t>Nouveautés</w:t>
      </w:r>
      <w:r w:rsidR="000A6ED6">
        <w:t xml:space="preserve"> </w:t>
      </w:r>
      <w:r w:rsidR="00D37566">
        <w:t xml:space="preserve">de </w:t>
      </w:r>
      <w:r w:rsidR="000A6ED6">
        <w:t>ce trimestre</w:t>
      </w:r>
      <w:bookmarkEnd w:id="1"/>
      <w:r w:rsidR="001436DD">
        <w:tab/>
      </w:r>
    </w:p>
    <w:p w14:paraId="03B60AF8" w14:textId="77777777" w:rsidR="000A6ED6" w:rsidRPr="00A302EB" w:rsidRDefault="000A6ED6" w:rsidP="00EA060F">
      <w:pPr>
        <w:rPr>
          <w:b/>
        </w:rPr>
      </w:pPr>
    </w:p>
    <w:p w14:paraId="79CF717B" w14:textId="77777777" w:rsidR="00E101B3" w:rsidRDefault="00E101B3" w:rsidP="00E101B3">
      <w:pPr>
        <w:rPr>
          <w:b/>
          <w:sz w:val="24"/>
        </w:rPr>
      </w:pPr>
      <w:r>
        <w:rPr>
          <w:b/>
          <w:sz w:val="24"/>
        </w:rPr>
        <w:t>L</w:t>
      </w:r>
      <w:r w:rsidRPr="000A6ED6">
        <w:rPr>
          <w:b/>
          <w:sz w:val="24"/>
        </w:rPr>
        <w:t>es annonces suivantes</w:t>
      </w:r>
      <w:r>
        <w:rPr>
          <w:b/>
          <w:sz w:val="24"/>
        </w:rPr>
        <w:t xml:space="preserve"> ont été incluses dans ce document :</w:t>
      </w:r>
    </w:p>
    <w:p w14:paraId="26416E07" w14:textId="77777777" w:rsidR="00E101B3" w:rsidRPr="000A6ED6" w:rsidRDefault="00E101B3" w:rsidP="00E101B3">
      <w:pPr>
        <w:rPr>
          <w:b/>
        </w:rPr>
      </w:pPr>
    </w:p>
    <w:p w14:paraId="7E4C7155" w14:textId="43E41841" w:rsidR="00335637" w:rsidRPr="00335637" w:rsidRDefault="00335637" w:rsidP="0076285B">
      <w:pPr>
        <w:pStyle w:val="Paragraphedeliste"/>
        <w:numPr>
          <w:ilvl w:val="0"/>
          <w:numId w:val="12"/>
        </w:numPr>
        <w:rPr>
          <w:rFonts w:cs="Segoe UI"/>
          <w:sz w:val="24"/>
          <w:szCs w:val="24"/>
        </w:rPr>
      </w:pPr>
      <w:r w:rsidRPr="00CB0D31">
        <w:rPr>
          <w:rFonts w:cs="Segoe UI"/>
          <w:b/>
          <w:color w:val="0070C0"/>
          <w:sz w:val="20"/>
          <w:szCs w:val="24"/>
        </w:rPr>
        <w:t>[Nouveau]</w:t>
      </w:r>
      <w:r w:rsidRPr="00CB0D31">
        <w:rPr>
          <w:rFonts w:cs="Segoe UI"/>
          <w:sz w:val="24"/>
          <w:szCs w:val="24"/>
        </w:rPr>
        <w:t xml:space="preserve"> </w:t>
      </w:r>
      <w:r w:rsidR="008C2ED0">
        <w:rPr>
          <w:rFonts w:cs="Segoe UI"/>
          <w:sz w:val="24"/>
          <w:szCs w:val="24"/>
        </w:rPr>
        <w:t>P</w:t>
      </w:r>
      <w:r w:rsidRPr="00335637">
        <w:rPr>
          <w:rFonts w:cs="Segoe UI"/>
          <w:sz w:val="24"/>
          <w:szCs w:val="24"/>
        </w:rPr>
        <w:t>réparer la fin du support de SQL Server et Windows Server 2008</w:t>
      </w:r>
      <w:r w:rsidRPr="00335637">
        <w:rPr>
          <w:rFonts w:cs="Segoe UI"/>
          <w:b/>
          <w:color w:val="0070C0"/>
          <w:sz w:val="20"/>
          <w:szCs w:val="24"/>
        </w:rPr>
        <w:t xml:space="preserve"> </w:t>
      </w:r>
    </w:p>
    <w:p w14:paraId="4F022539" w14:textId="432F07D6" w:rsidR="0076285B" w:rsidRDefault="0076285B" w:rsidP="0076285B">
      <w:pPr>
        <w:pStyle w:val="Paragraphedeliste"/>
        <w:numPr>
          <w:ilvl w:val="0"/>
          <w:numId w:val="12"/>
        </w:numPr>
        <w:rPr>
          <w:rFonts w:cs="Segoe UI"/>
          <w:sz w:val="24"/>
          <w:szCs w:val="24"/>
        </w:rPr>
      </w:pPr>
      <w:r w:rsidRPr="00CB0D31">
        <w:rPr>
          <w:rFonts w:cs="Segoe UI"/>
          <w:b/>
          <w:color w:val="0070C0"/>
          <w:sz w:val="20"/>
          <w:szCs w:val="24"/>
        </w:rPr>
        <w:t>[Nouveau]</w:t>
      </w:r>
      <w:r w:rsidRPr="00CB0D31">
        <w:rPr>
          <w:rFonts w:cs="Segoe UI"/>
          <w:sz w:val="24"/>
          <w:szCs w:val="24"/>
        </w:rPr>
        <w:t xml:space="preserve"> </w:t>
      </w:r>
      <w:r>
        <w:rPr>
          <w:rFonts w:cs="Segoe UI"/>
          <w:sz w:val="24"/>
          <w:szCs w:val="24"/>
        </w:rPr>
        <w:t>Exchange Server 2010 ne sera plus supporté le 14 janvier 2020</w:t>
      </w:r>
    </w:p>
    <w:p w14:paraId="3A757705" w14:textId="587FC4DD" w:rsidR="00914477" w:rsidRPr="00914477" w:rsidRDefault="00914477" w:rsidP="0076285B">
      <w:pPr>
        <w:pStyle w:val="Paragraphedeliste"/>
        <w:numPr>
          <w:ilvl w:val="0"/>
          <w:numId w:val="12"/>
        </w:numPr>
        <w:rPr>
          <w:rFonts w:cs="Segoe UI"/>
          <w:sz w:val="24"/>
          <w:szCs w:val="24"/>
          <w:lang w:val="en-US"/>
        </w:rPr>
      </w:pPr>
      <w:r w:rsidRPr="00914477">
        <w:rPr>
          <w:rFonts w:cs="Segoe UI"/>
          <w:b/>
          <w:color w:val="0070C0"/>
          <w:sz w:val="20"/>
          <w:szCs w:val="24"/>
          <w:lang w:val="en-US"/>
        </w:rPr>
        <w:t>[Nouveau]</w:t>
      </w:r>
      <w:r w:rsidRPr="00914477">
        <w:rPr>
          <w:rFonts w:cs="Segoe UI"/>
          <w:sz w:val="24"/>
          <w:szCs w:val="24"/>
          <w:lang w:val="en-US"/>
        </w:rPr>
        <w:t xml:space="preserve"> Internet Explorer 11 pour </w:t>
      </w:r>
      <w:r w:rsidRPr="00D23A51">
        <w:rPr>
          <w:rFonts w:cs="Segoe UI"/>
          <w:sz w:val="24"/>
          <w:szCs w:val="24"/>
          <w:lang w:val="en-US"/>
        </w:rPr>
        <w:t xml:space="preserve">Windows Server 2012 </w:t>
      </w:r>
      <w:r>
        <w:rPr>
          <w:rFonts w:cs="Segoe UI"/>
          <w:sz w:val="24"/>
          <w:szCs w:val="24"/>
          <w:lang w:val="en-US"/>
        </w:rPr>
        <w:t>et</w:t>
      </w:r>
      <w:r w:rsidRPr="00D23A51">
        <w:rPr>
          <w:rFonts w:cs="Segoe UI"/>
          <w:sz w:val="24"/>
          <w:szCs w:val="24"/>
          <w:lang w:val="en-US"/>
        </w:rPr>
        <w:t xml:space="preserve"> Windows Embedded 8 Standard</w:t>
      </w:r>
    </w:p>
    <w:p w14:paraId="3806A2EB" w14:textId="1B4A7589" w:rsidR="00914477" w:rsidRDefault="00914477" w:rsidP="00914477">
      <w:pPr>
        <w:pStyle w:val="Paragraphedeliste"/>
        <w:numPr>
          <w:ilvl w:val="0"/>
          <w:numId w:val="12"/>
        </w:numPr>
        <w:rPr>
          <w:rFonts w:cs="Segoe UI"/>
          <w:sz w:val="24"/>
          <w:szCs w:val="24"/>
        </w:rPr>
      </w:pPr>
      <w:r w:rsidRPr="00CB0D31">
        <w:rPr>
          <w:rFonts w:cs="Segoe UI"/>
          <w:b/>
          <w:color w:val="0070C0"/>
          <w:sz w:val="20"/>
          <w:szCs w:val="24"/>
        </w:rPr>
        <w:t>[Nouveau]</w:t>
      </w:r>
      <w:r w:rsidRPr="00CB0D31">
        <w:rPr>
          <w:rFonts w:cs="Segoe UI"/>
          <w:sz w:val="24"/>
          <w:szCs w:val="24"/>
        </w:rPr>
        <w:t xml:space="preserve"> </w:t>
      </w:r>
      <w:bookmarkStart w:id="2" w:name="_Hlk2678043"/>
      <w:r>
        <w:rPr>
          <w:rFonts w:cs="Segoe UI"/>
          <w:sz w:val="24"/>
          <w:szCs w:val="24"/>
        </w:rPr>
        <w:t>Fin du support des clients Linux et Unix dans SCCM</w:t>
      </w:r>
      <w:bookmarkEnd w:id="2"/>
    </w:p>
    <w:p w14:paraId="634A4F3D" w14:textId="14BB3C7F" w:rsidR="00CC41E0" w:rsidRDefault="00CC41E0" w:rsidP="00CC41E0">
      <w:pPr>
        <w:pStyle w:val="Paragraphedeliste"/>
        <w:numPr>
          <w:ilvl w:val="0"/>
          <w:numId w:val="12"/>
        </w:numPr>
        <w:rPr>
          <w:rFonts w:cs="Segoe UI"/>
          <w:sz w:val="24"/>
          <w:szCs w:val="24"/>
        </w:rPr>
      </w:pPr>
      <w:r>
        <w:rPr>
          <w:rFonts w:cs="Segoe UI"/>
          <w:sz w:val="24"/>
          <w:szCs w:val="24"/>
        </w:rPr>
        <w:t>E</w:t>
      </w:r>
      <w:r w:rsidRPr="00CB0D31">
        <w:rPr>
          <w:rFonts w:cs="Segoe UI"/>
          <w:sz w:val="24"/>
          <w:szCs w:val="24"/>
        </w:rPr>
        <w:t>xceptions à la politiqu</w:t>
      </w:r>
      <w:r>
        <w:rPr>
          <w:rFonts w:cs="Segoe UI"/>
          <w:sz w:val="24"/>
          <w:szCs w:val="24"/>
        </w:rPr>
        <w:t xml:space="preserve">e </w:t>
      </w:r>
      <w:r w:rsidRPr="00CB0D31">
        <w:rPr>
          <w:rFonts w:cs="Segoe UI"/>
          <w:sz w:val="24"/>
          <w:szCs w:val="24"/>
        </w:rPr>
        <w:t xml:space="preserve">de cycle de vie fixe </w:t>
      </w:r>
      <w:r>
        <w:rPr>
          <w:rFonts w:cs="Segoe UI"/>
          <w:sz w:val="24"/>
          <w:szCs w:val="24"/>
        </w:rPr>
        <w:t xml:space="preserve">pour des versions </w:t>
      </w:r>
      <w:r w:rsidRPr="00CB0D31">
        <w:rPr>
          <w:rFonts w:cs="Segoe UI"/>
          <w:sz w:val="24"/>
          <w:szCs w:val="24"/>
        </w:rPr>
        <w:t>2019</w:t>
      </w:r>
    </w:p>
    <w:p w14:paraId="4133668D" w14:textId="77777777" w:rsidR="00B709AB" w:rsidRDefault="00B709AB" w:rsidP="00E101B3">
      <w:pPr>
        <w:rPr>
          <w:rFonts w:cs="Segoe UI"/>
          <w:sz w:val="24"/>
          <w:szCs w:val="24"/>
        </w:rPr>
      </w:pPr>
    </w:p>
    <w:p w14:paraId="7C9D3AA6" w14:textId="45B3AA3C" w:rsidR="000A6ED6" w:rsidRPr="000A6ED6" w:rsidRDefault="00EA060F" w:rsidP="00EA060F">
      <w:pPr>
        <w:rPr>
          <w:b/>
          <w:sz w:val="24"/>
        </w:rPr>
      </w:pPr>
      <w:r w:rsidRPr="000A6ED6">
        <w:rPr>
          <w:b/>
          <w:sz w:val="24"/>
        </w:rPr>
        <w:t xml:space="preserve">La prochaine échéance de fin de support est le </w:t>
      </w:r>
      <w:r w:rsidR="00B709AB">
        <w:rPr>
          <w:b/>
          <w:color w:val="FF0000"/>
          <w:sz w:val="24"/>
          <w:u w:color="FF0000"/>
        </w:rPr>
        <w:t xml:space="preserve">9 avril </w:t>
      </w:r>
      <w:r w:rsidR="0013256D">
        <w:rPr>
          <w:b/>
          <w:color w:val="FF0000"/>
          <w:sz w:val="24"/>
          <w:u w:color="FF0000"/>
        </w:rPr>
        <w:t>2019</w:t>
      </w:r>
      <w:r w:rsidRPr="000A6ED6">
        <w:rPr>
          <w:b/>
          <w:sz w:val="24"/>
        </w:rPr>
        <w:t xml:space="preserve">. </w:t>
      </w:r>
    </w:p>
    <w:p w14:paraId="36DFEDB6" w14:textId="77777777" w:rsidR="000A6ED6" w:rsidRDefault="000A6ED6" w:rsidP="00EA060F">
      <w:pPr>
        <w:rPr>
          <w:b/>
        </w:rPr>
      </w:pPr>
    </w:p>
    <w:p w14:paraId="47AF3F40" w14:textId="231453C2" w:rsidR="00EA060F" w:rsidRDefault="00985C45" w:rsidP="00EA060F">
      <w:pPr>
        <w:rPr>
          <w:sz w:val="24"/>
        </w:rPr>
      </w:pPr>
      <w:r w:rsidRPr="000A6ED6">
        <w:rPr>
          <w:sz w:val="24"/>
        </w:rPr>
        <w:t xml:space="preserve">Les </w:t>
      </w:r>
      <w:r w:rsidR="009E5CAE" w:rsidRPr="000A6ED6">
        <w:rPr>
          <w:sz w:val="24"/>
        </w:rPr>
        <w:t xml:space="preserve">produits et </w:t>
      </w:r>
      <w:r w:rsidR="00F21A70" w:rsidRPr="000A6ED6">
        <w:rPr>
          <w:sz w:val="24"/>
        </w:rPr>
        <w:t>S</w:t>
      </w:r>
      <w:r w:rsidR="00EA060F" w:rsidRPr="000A6ED6">
        <w:rPr>
          <w:sz w:val="24"/>
        </w:rPr>
        <w:t xml:space="preserve">ervice </w:t>
      </w:r>
      <w:r w:rsidR="00F21A70" w:rsidRPr="000A6ED6">
        <w:rPr>
          <w:sz w:val="24"/>
        </w:rPr>
        <w:t>P</w:t>
      </w:r>
      <w:r w:rsidR="00EA060F" w:rsidRPr="000A6ED6">
        <w:rPr>
          <w:sz w:val="24"/>
        </w:rPr>
        <w:t xml:space="preserve">acks </w:t>
      </w:r>
      <w:r w:rsidRPr="000A6ED6">
        <w:rPr>
          <w:sz w:val="24"/>
        </w:rPr>
        <w:t xml:space="preserve">suivants </w:t>
      </w:r>
      <w:r w:rsidR="00EA060F" w:rsidRPr="000A6ED6">
        <w:rPr>
          <w:sz w:val="24"/>
        </w:rPr>
        <w:t>ne seront PLUS supportés après cette date</w:t>
      </w:r>
      <w:r w:rsidRPr="000A6ED6">
        <w:rPr>
          <w:sz w:val="24"/>
        </w:rPr>
        <w:t> :</w:t>
      </w:r>
    </w:p>
    <w:p w14:paraId="5DDDF1F9" w14:textId="77777777" w:rsidR="00B709AB" w:rsidRDefault="00B709AB" w:rsidP="00EA060F">
      <w:pPr>
        <w:rPr>
          <w:sz w:val="24"/>
        </w:rPr>
      </w:pPr>
    </w:p>
    <w:tbl>
      <w:tblPr>
        <w:tblStyle w:val="Grilledutableau"/>
        <w:tblW w:w="20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137"/>
        <w:gridCol w:w="5187"/>
        <w:gridCol w:w="5188"/>
      </w:tblGrid>
      <w:tr w:rsidR="00B709AB" w:rsidRPr="00914477" w14:paraId="19A5F4C0" w14:textId="77777777" w:rsidTr="00697C47">
        <w:tc>
          <w:tcPr>
            <w:tcW w:w="6237" w:type="dxa"/>
          </w:tcPr>
          <w:p w14:paraId="66A35450" w14:textId="77777777" w:rsidR="00B709AB" w:rsidRPr="00C26C0D" w:rsidRDefault="00B709AB" w:rsidP="00697C47">
            <w:pPr>
              <w:pStyle w:val="Paragraphedeliste"/>
              <w:numPr>
                <w:ilvl w:val="0"/>
                <w:numId w:val="1"/>
              </w:numPr>
              <w:rPr>
                <w:b/>
                <w:color w:val="FF0000"/>
                <w:sz w:val="24"/>
                <w:szCs w:val="24"/>
                <w:lang w:val="en-US"/>
              </w:rPr>
            </w:pPr>
            <w:r w:rsidRPr="00C26C0D">
              <w:rPr>
                <w:b/>
                <w:color w:val="FF0000"/>
                <w:sz w:val="24"/>
                <w:szCs w:val="24"/>
                <w:lang w:val="en-US"/>
              </w:rPr>
              <w:t xml:space="preserve">Windows Embedded </w:t>
            </w:r>
            <w:proofErr w:type="spellStart"/>
            <w:r w:rsidRPr="00C26C0D">
              <w:rPr>
                <w:b/>
                <w:color w:val="FF0000"/>
                <w:sz w:val="24"/>
                <w:szCs w:val="24"/>
                <w:lang w:val="en-US"/>
              </w:rPr>
              <w:t>POSReady</w:t>
            </w:r>
            <w:proofErr w:type="spellEnd"/>
            <w:r w:rsidRPr="00C26C0D">
              <w:rPr>
                <w:b/>
                <w:color w:val="FF0000"/>
                <w:sz w:val="24"/>
                <w:szCs w:val="24"/>
                <w:lang w:val="en-US"/>
              </w:rPr>
              <w:t xml:space="preserve"> 2009</w:t>
            </w:r>
          </w:p>
          <w:p w14:paraId="22E66099" w14:textId="77777777" w:rsidR="00B709AB" w:rsidRPr="00C26C0D" w:rsidRDefault="00B709AB" w:rsidP="00697C47">
            <w:pPr>
              <w:pStyle w:val="Paragraphedeliste"/>
              <w:numPr>
                <w:ilvl w:val="0"/>
                <w:numId w:val="1"/>
              </w:numPr>
              <w:rPr>
                <w:b/>
                <w:color w:val="FF0000"/>
                <w:sz w:val="24"/>
                <w:szCs w:val="24"/>
                <w:lang w:val="en-US"/>
              </w:rPr>
            </w:pPr>
            <w:r w:rsidRPr="00C26C0D">
              <w:rPr>
                <w:b/>
                <w:color w:val="FF0000"/>
                <w:sz w:val="24"/>
                <w:szCs w:val="24"/>
                <w:lang w:val="en-US"/>
              </w:rPr>
              <w:t>System Center Virtual Machine Manager 2008</w:t>
            </w:r>
          </w:p>
          <w:p w14:paraId="7B1497C2" w14:textId="77777777" w:rsidR="00B709AB" w:rsidRDefault="00B709AB" w:rsidP="00697C47">
            <w:pPr>
              <w:pStyle w:val="Paragraphedeliste"/>
              <w:numPr>
                <w:ilvl w:val="0"/>
                <w:numId w:val="1"/>
              </w:numPr>
              <w:rPr>
                <w:b/>
                <w:color w:val="FF0000"/>
                <w:sz w:val="24"/>
                <w:szCs w:val="24"/>
                <w:lang w:val="en-US"/>
              </w:rPr>
            </w:pPr>
            <w:r w:rsidRPr="00C26C0D">
              <w:rPr>
                <w:b/>
                <w:color w:val="FF0000"/>
                <w:sz w:val="24"/>
                <w:szCs w:val="24"/>
                <w:lang w:val="en-US"/>
              </w:rPr>
              <w:t>System Center Virtual Machine Manager 2008 R2</w:t>
            </w:r>
          </w:p>
          <w:p w14:paraId="0A281A5C" w14:textId="77777777" w:rsidR="00914477" w:rsidRPr="00756FCD" w:rsidRDefault="00914477" w:rsidP="00914477">
            <w:pPr>
              <w:pStyle w:val="Paragraphedeliste"/>
              <w:numPr>
                <w:ilvl w:val="0"/>
                <w:numId w:val="1"/>
              </w:numPr>
              <w:rPr>
                <w:b/>
                <w:color w:val="FF0000"/>
                <w:sz w:val="24"/>
                <w:szCs w:val="24"/>
              </w:rPr>
            </w:pPr>
            <w:r w:rsidRPr="00756FCD">
              <w:rPr>
                <w:color w:val="FF0000"/>
                <w:szCs w:val="24"/>
              </w:rPr>
              <w:t>Le 10 avril 2019 :</w:t>
            </w:r>
            <w:r w:rsidRPr="00756FCD">
              <w:rPr>
                <w:b/>
                <w:color w:val="FF0000"/>
                <w:szCs w:val="24"/>
              </w:rPr>
              <w:t xml:space="preserve"> SharePoint Server 2013 SP1 avec </w:t>
            </w:r>
          </w:p>
          <w:p w14:paraId="600EE6EF" w14:textId="343B0CA8" w:rsidR="00B709AB" w:rsidRPr="00914477" w:rsidRDefault="00914477" w:rsidP="00914477">
            <w:pPr>
              <w:pStyle w:val="Paragraphedeliste"/>
              <w:rPr>
                <w:b/>
                <w:color w:val="FF0000"/>
                <w:sz w:val="24"/>
                <w:szCs w:val="24"/>
              </w:rPr>
            </w:pPr>
            <w:proofErr w:type="gramStart"/>
            <w:r w:rsidRPr="00756FCD">
              <w:rPr>
                <w:b/>
                <w:color w:val="FF0000"/>
                <w:szCs w:val="24"/>
              </w:rPr>
              <w:t>les</w:t>
            </w:r>
            <w:proofErr w:type="gramEnd"/>
            <w:r w:rsidRPr="00756FCD">
              <w:rPr>
                <w:b/>
                <w:color w:val="FF0000"/>
                <w:szCs w:val="24"/>
              </w:rPr>
              <w:t xml:space="preserve"> mises à jour </w:t>
            </w:r>
            <w:r>
              <w:rPr>
                <w:b/>
                <w:color w:val="FF0000"/>
                <w:szCs w:val="24"/>
              </w:rPr>
              <w:t>d’av</w:t>
            </w:r>
            <w:r w:rsidRPr="00756FCD">
              <w:rPr>
                <w:b/>
                <w:color w:val="FF0000"/>
                <w:szCs w:val="24"/>
              </w:rPr>
              <w:t xml:space="preserve">ril 2017 </w:t>
            </w:r>
            <w:r>
              <w:rPr>
                <w:b/>
                <w:color w:val="FF0000"/>
                <w:szCs w:val="24"/>
              </w:rPr>
              <w:t xml:space="preserve">à mars </w:t>
            </w:r>
            <w:r w:rsidRPr="00756FCD">
              <w:rPr>
                <w:b/>
                <w:color w:val="FF0000"/>
                <w:szCs w:val="24"/>
              </w:rPr>
              <w:t>2018</w:t>
            </w:r>
          </w:p>
        </w:tc>
        <w:tc>
          <w:tcPr>
            <w:tcW w:w="4137" w:type="dxa"/>
          </w:tcPr>
          <w:p w14:paraId="36BE4999" w14:textId="77777777" w:rsidR="00B709AB" w:rsidRPr="00914477" w:rsidRDefault="00B709AB" w:rsidP="00697C47">
            <w:pPr>
              <w:ind w:left="360"/>
              <w:rPr>
                <w:b/>
                <w:color w:val="FF0000"/>
                <w:sz w:val="24"/>
              </w:rPr>
            </w:pPr>
          </w:p>
        </w:tc>
        <w:tc>
          <w:tcPr>
            <w:tcW w:w="5187" w:type="dxa"/>
          </w:tcPr>
          <w:p w14:paraId="3D1A4634" w14:textId="77777777" w:rsidR="00B709AB" w:rsidRPr="00914477" w:rsidRDefault="00B709AB" w:rsidP="00697C47">
            <w:pPr>
              <w:pStyle w:val="Paragraphedeliste"/>
              <w:rPr>
                <w:b/>
                <w:color w:val="FF0000"/>
                <w:sz w:val="24"/>
              </w:rPr>
            </w:pPr>
          </w:p>
        </w:tc>
        <w:tc>
          <w:tcPr>
            <w:tcW w:w="5188" w:type="dxa"/>
          </w:tcPr>
          <w:p w14:paraId="340407A4" w14:textId="77777777" w:rsidR="00B709AB" w:rsidRPr="00914477" w:rsidRDefault="00B709AB" w:rsidP="00697C47">
            <w:pPr>
              <w:ind w:left="360"/>
              <w:rPr>
                <w:b/>
                <w:color w:val="FF0000"/>
                <w:sz w:val="24"/>
              </w:rPr>
            </w:pPr>
          </w:p>
        </w:tc>
      </w:tr>
    </w:tbl>
    <w:p w14:paraId="6C71D2E5" w14:textId="77777777" w:rsidR="00B709AB" w:rsidRPr="00914477" w:rsidRDefault="00B709AB" w:rsidP="000A6ED6">
      <w:pPr>
        <w:rPr>
          <w:b/>
        </w:rPr>
      </w:pPr>
    </w:p>
    <w:p w14:paraId="392B4DF9" w14:textId="1146FB37" w:rsidR="00A95FF5" w:rsidRDefault="00A95FF5" w:rsidP="00A95FF5">
      <w:pPr>
        <w:rPr>
          <w:sz w:val="24"/>
        </w:rPr>
      </w:pPr>
      <w:r w:rsidRPr="00B709AB">
        <w:rPr>
          <w:b/>
          <w:sz w:val="24"/>
        </w:rPr>
        <w:t xml:space="preserve">IMPORTANT – Les produits </w:t>
      </w:r>
      <w:r w:rsidR="00B709AB">
        <w:rPr>
          <w:b/>
          <w:sz w:val="24"/>
        </w:rPr>
        <w:t xml:space="preserve">et composants </w:t>
      </w:r>
      <w:r w:rsidRPr="00B709AB">
        <w:rPr>
          <w:b/>
          <w:sz w:val="24"/>
        </w:rPr>
        <w:t>majeurs ci-dessous atteindront leur fin de vie dans les 12 mois à venir</w:t>
      </w:r>
      <w:r w:rsidRPr="00A95FF5">
        <w:rPr>
          <w:sz w:val="24"/>
        </w:rPr>
        <w:t>.</w:t>
      </w:r>
      <w:r>
        <w:rPr>
          <w:sz w:val="24"/>
        </w:rPr>
        <w:t xml:space="preserve"> </w:t>
      </w:r>
      <w:r w:rsidRPr="00A95FF5">
        <w:rPr>
          <w:sz w:val="24"/>
        </w:rPr>
        <w:t>Les clients sont</w:t>
      </w:r>
      <w:r w:rsidR="007B1B11">
        <w:rPr>
          <w:sz w:val="24"/>
        </w:rPr>
        <w:t xml:space="preserve"> fortement</w:t>
      </w:r>
      <w:r w:rsidRPr="00A95FF5">
        <w:rPr>
          <w:sz w:val="24"/>
        </w:rPr>
        <w:t xml:space="preserve"> encouragés à enclencher ou terminer leurs projets de migration avant ces dates. Des extensions de support </w:t>
      </w:r>
      <w:r>
        <w:rPr>
          <w:sz w:val="24"/>
        </w:rPr>
        <w:t>pour les mises à jour de sécurité seront disponibles pour les clients éligibles.</w:t>
      </w:r>
    </w:p>
    <w:p w14:paraId="4D5B1D87" w14:textId="42B96C79" w:rsidR="00A95FF5" w:rsidRDefault="00A95FF5" w:rsidP="00A95FF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B709AB" w14:paraId="1094BEA7" w14:textId="77777777" w:rsidTr="00697C47">
        <w:tc>
          <w:tcPr>
            <w:tcW w:w="3485" w:type="dxa"/>
          </w:tcPr>
          <w:p w14:paraId="689C1A53" w14:textId="77777777" w:rsidR="00B709AB" w:rsidRPr="00C26C0D" w:rsidRDefault="00B709AB" w:rsidP="00697C47">
            <w:pPr>
              <w:rPr>
                <w:b/>
                <w:color w:val="FF0000"/>
                <w:sz w:val="24"/>
                <w:szCs w:val="24"/>
                <w:lang w:val="en-US"/>
              </w:rPr>
            </w:pPr>
            <w:r w:rsidRPr="00C26C0D">
              <w:rPr>
                <w:b/>
                <w:color w:val="FF0000"/>
                <w:sz w:val="24"/>
                <w:szCs w:val="24"/>
                <w:lang w:val="en-US"/>
              </w:rPr>
              <w:t>July 9, 2019</w:t>
            </w:r>
          </w:p>
        </w:tc>
        <w:tc>
          <w:tcPr>
            <w:tcW w:w="3486" w:type="dxa"/>
          </w:tcPr>
          <w:p w14:paraId="47AADD56" w14:textId="77777777" w:rsidR="00B709AB" w:rsidRPr="00C26C0D" w:rsidRDefault="00B709AB" w:rsidP="00697C47">
            <w:pPr>
              <w:rPr>
                <w:b/>
                <w:color w:val="E36C0A" w:themeColor="accent6" w:themeShade="BF"/>
                <w:sz w:val="24"/>
                <w:szCs w:val="24"/>
                <w:lang w:val="en-US"/>
              </w:rPr>
            </w:pPr>
            <w:r>
              <w:rPr>
                <w:b/>
                <w:color w:val="E36C0A" w:themeColor="accent6" w:themeShade="BF"/>
                <w:sz w:val="24"/>
                <w:szCs w:val="24"/>
                <w:lang w:val="en-US"/>
              </w:rPr>
              <w:t>January 14, 2020</w:t>
            </w:r>
          </w:p>
        </w:tc>
        <w:tc>
          <w:tcPr>
            <w:tcW w:w="3486" w:type="dxa"/>
          </w:tcPr>
          <w:p w14:paraId="00F9F766" w14:textId="77777777" w:rsidR="00B709AB" w:rsidRPr="00C26C0D" w:rsidRDefault="00B709AB" w:rsidP="00697C47">
            <w:pPr>
              <w:rPr>
                <w:b/>
                <w:color w:val="E36C0A" w:themeColor="accent6" w:themeShade="BF"/>
                <w:sz w:val="24"/>
                <w:szCs w:val="24"/>
                <w:lang w:val="en-US"/>
              </w:rPr>
            </w:pPr>
            <w:r w:rsidRPr="00C26C0D">
              <w:rPr>
                <w:b/>
                <w:color w:val="E36C0A" w:themeColor="accent6" w:themeShade="BF"/>
                <w:sz w:val="24"/>
                <w:szCs w:val="24"/>
                <w:lang w:val="en-US"/>
              </w:rPr>
              <w:t>January 31, 2020</w:t>
            </w:r>
          </w:p>
        </w:tc>
      </w:tr>
      <w:tr w:rsidR="00914477" w:rsidRPr="008C2ED0" w14:paraId="097CD712" w14:textId="77777777" w:rsidTr="00697C47">
        <w:tc>
          <w:tcPr>
            <w:tcW w:w="3485" w:type="dxa"/>
          </w:tcPr>
          <w:p w14:paraId="3562C1CB" w14:textId="77777777" w:rsidR="00914477" w:rsidRPr="00C26C0D" w:rsidRDefault="00914477" w:rsidP="00B709AB">
            <w:pPr>
              <w:pStyle w:val="Paragraphedeliste"/>
              <w:numPr>
                <w:ilvl w:val="0"/>
                <w:numId w:val="20"/>
              </w:numPr>
              <w:rPr>
                <w:sz w:val="24"/>
                <w:lang w:val="en-US"/>
              </w:rPr>
            </w:pPr>
            <w:r w:rsidRPr="00C26C0D">
              <w:rPr>
                <w:sz w:val="24"/>
                <w:lang w:val="en-US"/>
              </w:rPr>
              <w:t>SQL Server 2008</w:t>
            </w:r>
          </w:p>
        </w:tc>
        <w:tc>
          <w:tcPr>
            <w:tcW w:w="3486" w:type="dxa"/>
          </w:tcPr>
          <w:p w14:paraId="28B165C5" w14:textId="77777777" w:rsidR="00914477" w:rsidRPr="00C26C0D" w:rsidRDefault="00914477" w:rsidP="00B709AB">
            <w:pPr>
              <w:pStyle w:val="Paragraphedeliste"/>
              <w:numPr>
                <w:ilvl w:val="0"/>
                <w:numId w:val="20"/>
              </w:numPr>
              <w:rPr>
                <w:sz w:val="24"/>
                <w:lang w:val="en-US"/>
              </w:rPr>
            </w:pPr>
            <w:r w:rsidRPr="00C26C0D">
              <w:rPr>
                <w:sz w:val="24"/>
                <w:szCs w:val="24"/>
                <w:lang w:val="en-US"/>
              </w:rPr>
              <w:t xml:space="preserve">Windows Server 2008 </w:t>
            </w:r>
          </w:p>
        </w:tc>
        <w:tc>
          <w:tcPr>
            <w:tcW w:w="3486" w:type="dxa"/>
            <w:vMerge w:val="restart"/>
          </w:tcPr>
          <w:p w14:paraId="3DBFF956" w14:textId="77777777" w:rsidR="00914477" w:rsidRDefault="00914477" w:rsidP="00914477">
            <w:pPr>
              <w:pStyle w:val="Paragraphedeliste"/>
              <w:numPr>
                <w:ilvl w:val="0"/>
                <w:numId w:val="20"/>
              </w:numPr>
              <w:rPr>
                <w:sz w:val="24"/>
                <w:lang w:val="en-US"/>
              </w:rPr>
            </w:pPr>
            <w:r w:rsidRPr="00C26C0D">
              <w:rPr>
                <w:sz w:val="24"/>
                <w:lang w:val="en-US"/>
              </w:rPr>
              <w:t>Internet Explorer 10</w:t>
            </w:r>
            <w:r>
              <w:rPr>
                <w:sz w:val="24"/>
                <w:lang w:val="en-US"/>
              </w:rPr>
              <w:t xml:space="preserve"> </w:t>
            </w:r>
          </w:p>
          <w:p w14:paraId="389A10A2" w14:textId="42400C12" w:rsidR="00914477" w:rsidRPr="00914477" w:rsidRDefault="00914477" w:rsidP="00914477">
            <w:pPr>
              <w:pStyle w:val="Paragraphedeliste"/>
              <w:ind w:left="360"/>
              <w:rPr>
                <w:sz w:val="24"/>
                <w:lang w:val="en-US"/>
              </w:rPr>
            </w:pPr>
            <w:r>
              <w:rPr>
                <w:sz w:val="20"/>
                <w:lang w:val="en-US"/>
              </w:rPr>
              <w:t>sur</w:t>
            </w:r>
            <w:r w:rsidRPr="00914477">
              <w:rPr>
                <w:sz w:val="20"/>
                <w:lang w:val="en-US"/>
              </w:rPr>
              <w:t xml:space="preserve"> Windows Server 2012 </w:t>
            </w:r>
            <w:r>
              <w:rPr>
                <w:sz w:val="20"/>
                <w:lang w:val="en-US"/>
              </w:rPr>
              <w:t>et</w:t>
            </w:r>
            <w:r w:rsidRPr="00914477">
              <w:rPr>
                <w:sz w:val="20"/>
                <w:lang w:val="en-US"/>
              </w:rPr>
              <w:t xml:space="preserve"> Windows 8 Embedded Standard</w:t>
            </w:r>
          </w:p>
        </w:tc>
      </w:tr>
      <w:tr w:rsidR="00914477" w:rsidRPr="00914477" w14:paraId="4FEC4E01" w14:textId="77777777" w:rsidTr="00697C47">
        <w:tc>
          <w:tcPr>
            <w:tcW w:w="3485" w:type="dxa"/>
          </w:tcPr>
          <w:p w14:paraId="15537434" w14:textId="77777777" w:rsidR="00914477" w:rsidRPr="00C26C0D" w:rsidRDefault="00914477" w:rsidP="00914477">
            <w:pPr>
              <w:pStyle w:val="Paragraphedeliste"/>
              <w:numPr>
                <w:ilvl w:val="0"/>
                <w:numId w:val="20"/>
              </w:numPr>
              <w:rPr>
                <w:sz w:val="24"/>
                <w:lang w:val="en-US"/>
              </w:rPr>
            </w:pPr>
            <w:r w:rsidRPr="00C26C0D">
              <w:rPr>
                <w:sz w:val="24"/>
                <w:lang w:val="en-US"/>
              </w:rPr>
              <w:t>SQL Server 2008 R2</w:t>
            </w:r>
          </w:p>
        </w:tc>
        <w:tc>
          <w:tcPr>
            <w:tcW w:w="3486" w:type="dxa"/>
          </w:tcPr>
          <w:p w14:paraId="3D9DBE3D" w14:textId="77777777" w:rsidR="00914477" w:rsidRPr="00C26C0D" w:rsidRDefault="00914477" w:rsidP="00914477">
            <w:pPr>
              <w:pStyle w:val="Paragraphedeliste"/>
              <w:numPr>
                <w:ilvl w:val="0"/>
                <w:numId w:val="20"/>
              </w:numPr>
              <w:rPr>
                <w:sz w:val="24"/>
                <w:lang w:val="en-US"/>
              </w:rPr>
            </w:pPr>
            <w:r w:rsidRPr="00C26C0D">
              <w:rPr>
                <w:sz w:val="24"/>
                <w:szCs w:val="24"/>
                <w:lang w:val="en-US"/>
              </w:rPr>
              <w:t>Windows Server 2008 R2</w:t>
            </w:r>
          </w:p>
        </w:tc>
        <w:tc>
          <w:tcPr>
            <w:tcW w:w="3486" w:type="dxa"/>
            <w:vMerge/>
          </w:tcPr>
          <w:p w14:paraId="679811B5" w14:textId="4D912C0D" w:rsidR="00914477" w:rsidRPr="00C26C0D" w:rsidRDefault="00914477" w:rsidP="00914477">
            <w:pPr>
              <w:pStyle w:val="Paragraphedeliste"/>
              <w:rPr>
                <w:sz w:val="24"/>
                <w:lang w:val="en-US"/>
              </w:rPr>
            </w:pPr>
          </w:p>
        </w:tc>
      </w:tr>
      <w:tr w:rsidR="00914477" w14:paraId="61217CE2" w14:textId="77777777" w:rsidTr="00697C47">
        <w:tc>
          <w:tcPr>
            <w:tcW w:w="3485" w:type="dxa"/>
          </w:tcPr>
          <w:p w14:paraId="377962DE" w14:textId="77777777" w:rsidR="00914477" w:rsidRPr="00C26C0D" w:rsidRDefault="00914477" w:rsidP="00914477">
            <w:pPr>
              <w:pStyle w:val="Paragraphedeliste"/>
              <w:rPr>
                <w:sz w:val="24"/>
                <w:lang w:val="en-US"/>
              </w:rPr>
            </w:pPr>
          </w:p>
        </w:tc>
        <w:tc>
          <w:tcPr>
            <w:tcW w:w="3486" w:type="dxa"/>
          </w:tcPr>
          <w:p w14:paraId="46D2A4B5" w14:textId="77777777" w:rsidR="00914477" w:rsidRPr="00C26C0D" w:rsidRDefault="00914477" w:rsidP="00914477">
            <w:pPr>
              <w:pStyle w:val="Paragraphedeliste"/>
              <w:numPr>
                <w:ilvl w:val="0"/>
                <w:numId w:val="20"/>
              </w:numPr>
              <w:rPr>
                <w:sz w:val="24"/>
                <w:lang w:val="en-US"/>
              </w:rPr>
            </w:pPr>
            <w:r w:rsidRPr="00C26C0D">
              <w:rPr>
                <w:sz w:val="24"/>
                <w:lang w:val="en-US"/>
              </w:rPr>
              <w:t>Windows 7</w:t>
            </w:r>
          </w:p>
        </w:tc>
        <w:tc>
          <w:tcPr>
            <w:tcW w:w="3486" w:type="dxa"/>
            <w:vMerge/>
          </w:tcPr>
          <w:p w14:paraId="1A05873A" w14:textId="77777777" w:rsidR="00914477" w:rsidRPr="00C26C0D" w:rsidRDefault="00914477" w:rsidP="00914477">
            <w:pPr>
              <w:pStyle w:val="Paragraphedeliste"/>
              <w:rPr>
                <w:sz w:val="24"/>
                <w:lang w:val="en-US"/>
              </w:rPr>
            </w:pPr>
          </w:p>
        </w:tc>
      </w:tr>
      <w:tr w:rsidR="00914477" w14:paraId="53D773D3" w14:textId="77777777" w:rsidTr="00697C47">
        <w:tc>
          <w:tcPr>
            <w:tcW w:w="3485" w:type="dxa"/>
          </w:tcPr>
          <w:p w14:paraId="5CC0C883" w14:textId="77777777" w:rsidR="00914477" w:rsidRPr="00C26C0D" w:rsidRDefault="00914477" w:rsidP="00914477">
            <w:pPr>
              <w:pStyle w:val="Paragraphedeliste"/>
              <w:rPr>
                <w:sz w:val="24"/>
                <w:lang w:val="en-US"/>
              </w:rPr>
            </w:pPr>
          </w:p>
        </w:tc>
        <w:tc>
          <w:tcPr>
            <w:tcW w:w="3486" w:type="dxa"/>
          </w:tcPr>
          <w:p w14:paraId="6AD91E55" w14:textId="77777777" w:rsidR="00914477" w:rsidRPr="00C26C0D" w:rsidRDefault="00914477" w:rsidP="00914477">
            <w:pPr>
              <w:pStyle w:val="Paragraphedeliste"/>
              <w:numPr>
                <w:ilvl w:val="0"/>
                <w:numId w:val="20"/>
              </w:numPr>
              <w:rPr>
                <w:sz w:val="24"/>
                <w:lang w:val="en-US"/>
              </w:rPr>
            </w:pPr>
            <w:r w:rsidRPr="00C26C0D">
              <w:rPr>
                <w:sz w:val="24"/>
                <w:lang w:val="en-US"/>
              </w:rPr>
              <w:t>Exchange Server 2010</w:t>
            </w:r>
          </w:p>
        </w:tc>
        <w:tc>
          <w:tcPr>
            <w:tcW w:w="3486" w:type="dxa"/>
            <w:vMerge/>
          </w:tcPr>
          <w:p w14:paraId="266D8D6E" w14:textId="77777777" w:rsidR="00914477" w:rsidRPr="00C26C0D" w:rsidRDefault="00914477" w:rsidP="00914477">
            <w:pPr>
              <w:pStyle w:val="Paragraphedeliste"/>
              <w:rPr>
                <w:sz w:val="24"/>
                <w:lang w:val="en-US"/>
              </w:rPr>
            </w:pPr>
          </w:p>
        </w:tc>
      </w:tr>
    </w:tbl>
    <w:p w14:paraId="5E8327D6" w14:textId="77777777" w:rsidR="00B709AB" w:rsidRPr="00A95FF5" w:rsidRDefault="00B709AB" w:rsidP="00A95FF5"/>
    <w:p w14:paraId="5B747281" w14:textId="77777777" w:rsidR="00D35C41" w:rsidRDefault="00D35C41" w:rsidP="00D35C41">
      <w:pPr>
        <w:pStyle w:val="Titre1"/>
        <w:tabs>
          <w:tab w:val="left" w:pos="4351"/>
        </w:tabs>
      </w:pPr>
      <w:bookmarkStart w:id="3" w:name="_Toc437347922"/>
      <w:bookmarkStart w:id="4" w:name="_Toc2855980"/>
      <w:r>
        <w:lastRenderedPageBreak/>
        <w:t>Aperçu des politiques de support de Microsoft</w:t>
      </w:r>
      <w:bookmarkEnd w:id="4"/>
      <w:r>
        <w:t xml:space="preserve"> </w:t>
      </w:r>
    </w:p>
    <w:p w14:paraId="1D59AC56" w14:textId="77777777" w:rsidR="0088747A" w:rsidRDefault="0088747A" w:rsidP="00D35C41">
      <w:pPr>
        <w:rPr>
          <w:b/>
        </w:rPr>
      </w:pPr>
    </w:p>
    <w:p w14:paraId="1435212F" w14:textId="77777777" w:rsidR="003413B1" w:rsidRPr="003413B1" w:rsidRDefault="003413B1" w:rsidP="0088747A">
      <w:pPr>
        <w:rPr>
          <w:b/>
          <w:sz w:val="24"/>
        </w:rPr>
      </w:pPr>
      <w:r w:rsidRPr="003413B1">
        <w:rPr>
          <w:b/>
          <w:sz w:val="24"/>
        </w:rPr>
        <w:t>La politique de support Microsoft fournit des recommandations prévisibles et cohérentes en ce qui concerne la disponibilité du support tout au long de la vie d’un produit.</w:t>
      </w:r>
    </w:p>
    <w:p w14:paraId="5546B58E" w14:textId="77777777" w:rsidR="0088747A" w:rsidRPr="003413B1" w:rsidRDefault="0088747A" w:rsidP="0088747A">
      <w:pPr>
        <w:rPr>
          <w:b/>
        </w:rPr>
      </w:pPr>
    </w:p>
    <w:p w14:paraId="14AFEC3E" w14:textId="77777777" w:rsidR="0088747A" w:rsidRPr="003413B1" w:rsidRDefault="0088747A" w:rsidP="0088747A">
      <w:pPr>
        <w:rPr>
          <w:b/>
        </w:rPr>
      </w:pPr>
    </w:p>
    <w:p w14:paraId="3C06D054" w14:textId="77777777" w:rsidR="0088747A" w:rsidRPr="003E6C27" w:rsidRDefault="00F67F14" w:rsidP="0088747A">
      <w:pPr>
        <w:rPr>
          <w:b/>
          <w:sz w:val="24"/>
        </w:rPr>
      </w:pPr>
      <w:r w:rsidRPr="002D01C3">
        <w:rPr>
          <w:b/>
          <w:sz w:val="24"/>
        </w:rPr>
        <w:t xml:space="preserve">Les politiques de </w:t>
      </w:r>
      <w:r w:rsidR="003E6C27">
        <w:rPr>
          <w:b/>
          <w:sz w:val="24"/>
        </w:rPr>
        <w:t>cycle de vie</w:t>
      </w:r>
      <w:r w:rsidRPr="002D01C3">
        <w:rPr>
          <w:b/>
          <w:sz w:val="24"/>
        </w:rPr>
        <w:t xml:space="preserve"> </w:t>
      </w:r>
      <w:r w:rsidR="003E6C27" w:rsidRPr="003E6C27">
        <w:rPr>
          <w:b/>
          <w:sz w:val="24"/>
          <w:u w:val="single"/>
        </w:rPr>
        <w:t>fixe</w:t>
      </w:r>
      <w:r w:rsidR="003E6C27" w:rsidRPr="003E6C27">
        <w:rPr>
          <w:b/>
          <w:sz w:val="24"/>
        </w:rPr>
        <w:t xml:space="preserve"> (avec des dates de fin de support définies)</w:t>
      </w:r>
    </w:p>
    <w:p w14:paraId="6C72FD21" w14:textId="77777777" w:rsidR="0088747A" w:rsidRPr="00F67F14" w:rsidRDefault="0088747A" w:rsidP="0088747A">
      <w:pPr>
        <w:rPr>
          <w:b/>
        </w:rPr>
      </w:pPr>
    </w:p>
    <w:p w14:paraId="1265DA4B" w14:textId="77777777" w:rsidR="0088747A" w:rsidRPr="005F5E0C" w:rsidRDefault="005F5E0C" w:rsidP="0088747A">
      <w:pPr>
        <w:rPr>
          <w:u w:val="single"/>
        </w:rPr>
      </w:pPr>
      <w:r w:rsidRPr="005F5E0C">
        <w:rPr>
          <w:u w:val="single"/>
        </w:rPr>
        <w:t>Logiciels d’</w:t>
      </w:r>
      <w:r>
        <w:rPr>
          <w:u w:val="single"/>
        </w:rPr>
        <w:t>e</w:t>
      </w:r>
      <w:r w:rsidRPr="005F5E0C">
        <w:rPr>
          <w:u w:val="single"/>
        </w:rPr>
        <w:t>ntreprise, les systèmes d’exploitation et les outils de développement</w:t>
      </w:r>
      <w:r w:rsidR="0088747A" w:rsidRPr="005F5E0C">
        <w:rPr>
          <w:u w:val="single"/>
        </w:rPr>
        <w:t xml:space="preserve"> </w:t>
      </w:r>
    </w:p>
    <w:p w14:paraId="68743A19" w14:textId="77777777" w:rsidR="0088747A" w:rsidRPr="005F5E0C" w:rsidRDefault="0088747A" w:rsidP="0088747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4686"/>
      </w:tblGrid>
      <w:tr w:rsidR="0088747A" w14:paraId="29BF8CB3" w14:textId="77777777" w:rsidTr="001E64F7">
        <w:tc>
          <w:tcPr>
            <w:tcW w:w="6054" w:type="dxa"/>
          </w:tcPr>
          <w:p w14:paraId="4DE5BC87" w14:textId="77777777" w:rsidR="0088747A" w:rsidRDefault="0088747A" w:rsidP="001E64F7"/>
          <w:p w14:paraId="017E7305" w14:textId="77777777" w:rsidR="0088747A" w:rsidRPr="005F5E0C" w:rsidRDefault="0088747A" w:rsidP="0088747A">
            <w:r w:rsidRPr="005F5E0C">
              <w:t>Microsoft fournit un minimum de 10 ans de support (5 ans de phase principale de support et 5 ans de phase d'extension de support) au niveau du service pack supporté pour les logiciels d'entreprises</w:t>
            </w:r>
            <w:r w:rsidR="003413B1" w:rsidRPr="005F5E0C">
              <w:t>, les systèmes d’exploitation</w:t>
            </w:r>
            <w:r w:rsidRPr="005F5E0C">
              <w:t xml:space="preserve"> et les outils de développement.</w:t>
            </w:r>
            <w:r w:rsidR="003413B1" w:rsidRPr="005F5E0C">
              <w:t xml:space="preserve"> ﻿</w:t>
            </w:r>
          </w:p>
          <w:p w14:paraId="6B0F3079" w14:textId="77777777" w:rsidR="0088747A" w:rsidRPr="0088747A" w:rsidRDefault="0088747A" w:rsidP="001E64F7"/>
        </w:tc>
        <w:tc>
          <w:tcPr>
            <w:tcW w:w="4553" w:type="dxa"/>
          </w:tcPr>
          <w:p w14:paraId="40C391DC" w14:textId="77777777" w:rsidR="0088747A" w:rsidRDefault="0088747A" w:rsidP="001E64F7">
            <w:pPr>
              <w:jc w:val="right"/>
              <w:rPr>
                <w:lang w:val="en-US"/>
              </w:rPr>
            </w:pPr>
            <w:r w:rsidRPr="004547C6">
              <w:rPr>
                <w:noProof/>
                <w:lang w:eastAsia="fr-FR"/>
              </w:rPr>
              <w:drawing>
                <wp:inline distT="0" distB="0" distL="0" distR="0" wp14:anchorId="7270D67B" wp14:editId="6DE133C7">
                  <wp:extent cx="2833200" cy="1800000"/>
                  <wp:effectExtent l="0" t="0" r="5715" b="0"/>
                  <wp:docPr id="3" name="Image 1" descr="Politique de support Microsoft pour logiciels Entreprise &#10;&#10;et outils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1" descr="Politique de support Microsoft pour logiciels Entreprise &#10;&#10;et outils de développement"/>
                          <pic:cNvPicPr>
                            <a:picLocks noChangeAspect="1" noChangeArrowheads="1"/>
                          </pic:cNvPicPr>
                        </pic:nvPicPr>
                        <pic:blipFill>
                          <a:blip r:embed="rId10" cstate="print"/>
                          <a:srcRect/>
                          <a:stretch>
                            <a:fillRect/>
                          </a:stretch>
                        </pic:blipFill>
                        <pic:spPr bwMode="auto">
                          <a:xfrm>
                            <a:off x="0" y="0"/>
                            <a:ext cx="2833200" cy="1800000"/>
                          </a:xfrm>
                          <a:prstGeom prst="rect">
                            <a:avLst/>
                          </a:prstGeom>
                          <a:noFill/>
                          <a:ln w="9525">
                            <a:noFill/>
                            <a:miter lim="800000"/>
                            <a:headEnd/>
                            <a:tailEnd/>
                          </a:ln>
                        </pic:spPr>
                      </pic:pic>
                    </a:graphicData>
                  </a:graphic>
                </wp:inline>
              </w:drawing>
            </w:r>
          </w:p>
        </w:tc>
      </w:tr>
    </w:tbl>
    <w:p w14:paraId="34857875" w14:textId="77777777" w:rsidR="0088747A" w:rsidRPr="005F5E0C" w:rsidRDefault="005F5E0C" w:rsidP="0088747A">
      <w:pPr>
        <w:rPr>
          <w:u w:val="single"/>
        </w:rPr>
      </w:pPr>
      <w:r w:rsidRPr="005F5E0C">
        <w:rPr>
          <w:u w:val="single"/>
        </w:rPr>
        <w:t xml:space="preserve">Grand public et </w:t>
      </w:r>
      <w:r>
        <w:rPr>
          <w:u w:val="single"/>
        </w:rPr>
        <w:t>m</w:t>
      </w:r>
      <w:r w:rsidRPr="005F5E0C">
        <w:rPr>
          <w:u w:val="single"/>
        </w:rPr>
        <w:t>ultimédia</w:t>
      </w:r>
      <w:r w:rsidR="0088747A" w:rsidRPr="005F5E0C">
        <w:rPr>
          <w:u w:val="single"/>
        </w:rPr>
        <w:t xml:space="preserve"> </w:t>
      </w:r>
    </w:p>
    <w:p w14:paraId="7F6AFAA4" w14:textId="77777777" w:rsidR="0088747A" w:rsidRPr="005F5E0C" w:rsidRDefault="005F5E0C" w:rsidP="0088747A">
      <w:pPr>
        <w:rPr>
          <w:u w:val="single"/>
        </w:rPr>
      </w:pPr>
      <w:r>
        <w:rPr>
          <w:u w:val="single"/>
        </w:rPr>
        <w:t xml:space="preserve">Systèmes d’exploitation des appareils </w:t>
      </w:r>
    </w:p>
    <w:p w14:paraId="461E5320" w14:textId="77777777" w:rsidR="0088747A" w:rsidRPr="005F5E0C" w:rsidRDefault="0088747A" w:rsidP="0088747A">
      <w:pPr>
        <w:rPr>
          <w:b/>
        </w:rPr>
      </w:pPr>
    </w:p>
    <w:p w14:paraId="1467BBAF" w14:textId="77777777" w:rsidR="0088747A" w:rsidRPr="005F5E0C" w:rsidRDefault="0088747A" w:rsidP="0088747A">
      <w:pPr>
        <w:rPr>
          <w:b/>
        </w:rPr>
      </w:pPr>
    </w:p>
    <w:p w14:paraId="6A97DFDE" w14:textId="77777777" w:rsidR="0088747A" w:rsidRPr="003F0E3F" w:rsidRDefault="003F0E3F" w:rsidP="0088747A">
      <w:pPr>
        <w:rPr>
          <w:b/>
          <w:sz w:val="24"/>
        </w:rPr>
      </w:pPr>
      <w:r w:rsidRPr="003F0E3F">
        <w:rPr>
          <w:b/>
          <w:sz w:val="24"/>
        </w:rPr>
        <w:t xml:space="preserve">La politique de cycle de vie </w:t>
      </w:r>
      <w:r w:rsidRPr="003E6C27">
        <w:rPr>
          <w:b/>
          <w:sz w:val="24"/>
          <w:u w:val="single"/>
        </w:rPr>
        <w:t>moderne</w:t>
      </w:r>
      <w:r w:rsidRPr="003F0E3F">
        <w:rPr>
          <w:b/>
          <w:sz w:val="24"/>
        </w:rPr>
        <w:t xml:space="preserve"> </w:t>
      </w:r>
      <w:r w:rsidR="003E6C27">
        <w:rPr>
          <w:b/>
          <w:sz w:val="24"/>
        </w:rPr>
        <w:t>(pris en charge en continu)</w:t>
      </w:r>
    </w:p>
    <w:p w14:paraId="5F7449CC" w14:textId="77777777" w:rsidR="0088747A" w:rsidRPr="003F0E3F" w:rsidRDefault="0088747A" w:rsidP="0088747A"/>
    <w:p w14:paraId="0B400482" w14:textId="77777777" w:rsidR="00F67F14" w:rsidRPr="0029493E" w:rsidRDefault="00F67F14" w:rsidP="00F67F14">
      <w:r w:rsidRPr="0029493E">
        <w:t>La politique de cycle de vie moderne concerne différents produits qui sont gérés et pris en charge en continu. La pol</w:t>
      </w:r>
      <w:r>
        <w:t xml:space="preserve">itique s’applique tant que les </w:t>
      </w:r>
      <w:r w:rsidRPr="0029493E">
        <w:t>conditions suivantes sont remplies :</w:t>
      </w:r>
    </w:p>
    <w:p w14:paraId="31F9AA32" w14:textId="77777777" w:rsidR="00F67F14" w:rsidRPr="0029493E" w:rsidRDefault="00F67F14" w:rsidP="00F67F14"/>
    <w:p w14:paraId="52031821" w14:textId="77777777" w:rsidR="00F67F14" w:rsidRPr="0029493E" w:rsidRDefault="00F67F14" w:rsidP="00614041">
      <w:pPr>
        <w:pStyle w:val="Paragraphedeliste"/>
        <w:numPr>
          <w:ilvl w:val="0"/>
          <w:numId w:val="11"/>
        </w:numPr>
      </w:pPr>
      <w:r w:rsidRPr="0029493E">
        <w:t xml:space="preserve">Les clients doivent se tenir informés des </w:t>
      </w:r>
      <w:r>
        <w:t>prérequis</w:t>
      </w:r>
      <w:r w:rsidRPr="0029493E">
        <w:t xml:space="preserve"> de maintenance et de licence publiés pour le produit ou service.</w:t>
      </w:r>
    </w:p>
    <w:p w14:paraId="5BC18D44" w14:textId="77777777" w:rsidR="00F67F14" w:rsidRPr="0029493E" w:rsidRDefault="00F67F14" w:rsidP="00614041">
      <w:pPr>
        <w:pStyle w:val="Paragraphedeliste"/>
        <w:numPr>
          <w:ilvl w:val="0"/>
          <w:numId w:val="11"/>
        </w:numPr>
      </w:pPr>
      <w:r w:rsidRPr="0029493E">
        <w:t>Les clients doivent disposer des droits d’utilisation du produit ou service.</w:t>
      </w:r>
    </w:p>
    <w:p w14:paraId="2B555D65" w14:textId="77777777" w:rsidR="00F67F14" w:rsidRPr="0029493E" w:rsidRDefault="00F67F14" w:rsidP="00614041">
      <w:pPr>
        <w:pStyle w:val="Paragraphedeliste"/>
        <w:numPr>
          <w:ilvl w:val="0"/>
          <w:numId w:val="11"/>
        </w:numPr>
      </w:pPr>
      <w:r w:rsidRPr="0029493E">
        <w:t xml:space="preserve">Microsoft doit proposer </w:t>
      </w:r>
      <w:r>
        <w:t>des services de</w:t>
      </w:r>
      <w:r w:rsidRPr="0029493E">
        <w:t xml:space="preserve"> support pour le produit ou service.</w:t>
      </w:r>
    </w:p>
    <w:p w14:paraId="04ECB08E" w14:textId="77777777" w:rsidR="003F0E3F" w:rsidRPr="003F0E3F" w:rsidRDefault="003F0E3F" w:rsidP="0088747A"/>
    <w:p w14:paraId="073DE84B" w14:textId="77777777" w:rsidR="0088747A" w:rsidRPr="00F67F14" w:rsidRDefault="0088747A" w:rsidP="0088747A">
      <w:pPr>
        <w:rPr>
          <w:bCs/>
          <w:u w:val="single"/>
        </w:rPr>
      </w:pPr>
      <w:r w:rsidRPr="00F67F14">
        <w:rPr>
          <w:bCs/>
          <w:u w:val="single"/>
        </w:rPr>
        <w:t>Notification</w:t>
      </w:r>
    </w:p>
    <w:p w14:paraId="6D053B44" w14:textId="77777777" w:rsidR="0088747A" w:rsidRPr="00F67F14" w:rsidRDefault="0088747A" w:rsidP="0088747A">
      <w:pPr>
        <w:rPr>
          <w:b/>
          <w:bCs/>
        </w:rPr>
      </w:pPr>
    </w:p>
    <w:p w14:paraId="7CBF9E7A" w14:textId="77777777" w:rsidR="003F0E3F" w:rsidRPr="00A971EA" w:rsidRDefault="003F0E3F" w:rsidP="003F0E3F">
      <w:r w:rsidRPr="00A971EA">
        <w:t xml:space="preserve">Sauf mention contraire, pour les </w:t>
      </w:r>
      <w:r>
        <w:t xml:space="preserve">produits et </w:t>
      </w:r>
      <w:r w:rsidRPr="00A971EA">
        <w:t xml:space="preserve">services </w:t>
      </w:r>
      <w:r w:rsidR="00F67F14">
        <w:t>régis</w:t>
      </w:r>
      <w:r>
        <w:t xml:space="preserve"> par la </w:t>
      </w:r>
      <w:r w:rsidRPr="00F67F14">
        <w:t xml:space="preserve">politique </w:t>
      </w:r>
      <w:r w:rsidR="00F67F14" w:rsidRPr="00F67F14">
        <w:t xml:space="preserve">de cycle de vie </w:t>
      </w:r>
      <w:r w:rsidRPr="00F67F14">
        <w:t>moderne</w:t>
      </w:r>
      <w:r w:rsidRPr="00A971EA">
        <w:t xml:space="preserve">, Microsoft </w:t>
      </w:r>
      <w:r w:rsidRPr="000F2688">
        <w:t xml:space="preserve">notifiera les clients au moins 30 jours </w:t>
      </w:r>
      <w:r w:rsidR="00F44170" w:rsidRPr="000F2688">
        <w:t xml:space="preserve">avant </w:t>
      </w:r>
      <w:r w:rsidRPr="000F2688">
        <w:t>lorsqu’il est nécessaire pour les clients de prendre des mesures afin</w:t>
      </w:r>
      <w:r w:rsidRPr="00A971EA">
        <w:t xml:space="preserve"> d'éviter une dégradation significative du fonctionnement normal des </w:t>
      </w:r>
      <w:r>
        <w:t xml:space="preserve">produits </w:t>
      </w:r>
      <w:r w:rsidR="000A00DF">
        <w:t>ou</w:t>
      </w:r>
      <w:r>
        <w:t xml:space="preserve"> services</w:t>
      </w:r>
      <w:r w:rsidRPr="00A971EA">
        <w:t>.</w:t>
      </w:r>
    </w:p>
    <w:p w14:paraId="5E2FBB69" w14:textId="77777777" w:rsidR="0088747A" w:rsidRPr="003F0E3F" w:rsidRDefault="0088747A" w:rsidP="0088747A">
      <w:pPr>
        <w:rPr>
          <w:color w:val="000000"/>
        </w:rPr>
      </w:pPr>
    </w:p>
    <w:p w14:paraId="6835862E" w14:textId="77777777" w:rsidR="003F0E3F" w:rsidRDefault="003F0E3F" w:rsidP="003F0E3F">
      <w:pPr>
        <w:rPr>
          <w:u w:val="single"/>
        </w:rPr>
      </w:pPr>
      <w:r w:rsidRPr="003F0E3F">
        <w:rPr>
          <w:u w:val="single"/>
        </w:rPr>
        <w:t>Continuité du service et migration</w:t>
      </w:r>
    </w:p>
    <w:p w14:paraId="68698726" w14:textId="77777777" w:rsidR="003F0E3F" w:rsidRDefault="003F0E3F" w:rsidP="003F0E3F">
      <w:pPr>
        <w:rPr>
          <w:u w:val="single"/>
        </w:rPr>
      </w:pPr>
    </w:p>
    <w:p w14:paraId="3372A0FC" w14:textId="77777777" w:rsidR="003F0E3F" w:rsidRPr="003F0E3F" w:rsidRDefault="003F0E3F" w:rsidP="003F0E3F">
      <w:r w:rsidRPr="003F0E3F">
        <w:t>Pour les produits régis par la politique de cycle de vie moderne, Microsoft fournira une notification de 12 mois minimum avant la fin du support si aucun produit ou service de remplacement n’est proposé, sauf pour les services gratuits et les versions préliminaires.</w:t>
      </w:r>
    </w:p>
    <w:p w14:paraId="4F96B7C4" w14:textId="77777777" w:rsidR="003F0E3F" w:rsidRPr="003F0E3F" w:rsidRDefault="003F0E3F" w:rsidP="003F0E3F">
      <w:pPr>
        <w:rPr>
          <w:u w:val="single"/>
        </w:rPr>
      </w:pPr>
    </w:p>
    <w:p w14:paraId="6414BA56" w14:textId="77777777" w:rsidR="003F0E3F" w:rsidRDefault="003F0E3F" w:rsidP="003F0E3F"/>
    <w:p w14:paraId="0A3D50CF" w14:textId="77777777" w:rsidR="00D35C41" w:rsidRPr="006D60C4" w:rsidRDefault="00D35C41" w:rsidP="00D35C41">
      <w:pPr>
        <w:rPr>
          <w:b/>
          <w:sz w:val="24"/>
        </w:rPr>
      </w:pPr>
      <w:r w:rsidRPr="006D60C4">
        <w:rPr>
          <w:b/>
          <w:sz w:val="24"/>
        </w:rPr>
        <w:t>Pour davantage d’information sur l</w:t>
      </w:r>
      <w:r w:rsidR="006D60C4" w:rsidRPr="006D60C4">
        <w:rPr>
          <w:b/>
          <w:sz w:val="24"/>
        </w:rPr>
        <w:t>es</w:t>
      </w:r>
      <w:r w:rsidRPr="006D60C4">
        <w:rPr>
          <w:b/>
          <w:sz w:val="24"/>
        </w:rPr>
        <w:t xml:space="preserve"> politique</w:t>
      </w:r>
      <w:r w:rsidR="006D60C4" w:rsidRPr="006D60C4">
        <w:rPr>
          <w:b/>
          <w:sz w:val="24"/>
        </w:rPr>
        <w:t>s</w:t>
      </w:r>
      <w:r w:rsidRPr="006D60C4">
        <w:rPr>
          <w:b/>
          <w:sz w:val="24"/>
        </w:rPr>
        <w:t xml:space="preserve"> de support </w:t>
      </w:r>
      <w:r w:rsidR="006D60C4" w:rsidRPr="006D60C4">
        <w:rPr>
          <w:b/>
          <w:sz w:val="24"/>
        </w:rPr>
        <w:t xml:space="preserve">ou le </w:t>
      </w:r>
      <w:r w:rsidRPr="006D60C4">
        <w:rPr>
          <w:b/>
          <w:sz w:val="24"/>
        </w:rPr>
        <w:t xml:space="preserve">cycle de vie d’un produit en particulier, veuillez consulter le site web officiel : </w:t>
      </w:r>
      <w:hyperlink r:id="rId11" w:history="1">
        <w:r w:rsidRPr="006D60C4">
          <w:rPr>
            <w:rStyle w:val="Lienhypertexte"/>
            <w:b/>
            <w:sz w:val="24"/>
          </w:rPr>
          <w:t>http://www.microsoft.com/lifecycle</w:t>
        </w:r>
      </w:hyperlink>
      <w:r w:rsidRPr="006D60C4">
        <w:rPr>
          <w:b/>
          <w:sz w:val="24"/>
        </w:rPr>
        <w:t>.</w:t>
      </w:r>
    </w:p>
    <w:p w14:paraId="6D51C753" w14:textId="77777777" w:rsidR="00D35C41" w:rsidRPr="002F1D4D" w:rsidRDefault="00D35C41" w:rsidP="00D35C41">
      <w:pPr>
        <w:rPr>
          <w:b/>
          <w:szCs w:val="20"/>
        </w:rPr>
      </w:pPr>
    </w:p>
    <w:p w14:paraId="7558A8D8" w14:textId="77777777" w:rsidR="00D35C41" w:rsidRDefault="00D35C41">
      <w:pPr>
        <w:spacing w:after="200" w:line="276" w:lineRule="auto"/>
        <w:rPr>
          <w:rFonts w:asciiTheme="majorHAnsi" w:eastAsiaTheme="majorEastAsia" w:hAnsiTheme="majorHAnsi" w:cstheme="majorBidi"/>
          <w:b/>
          <w:bCs/>
          <w:color w:val="365F91" w:themeColor="accent1" w:themeShade="BF"/>
          <w:sz w:val="28"/>
          <w:szCs w:val="28"/>
        </w:rPr>
      </w:pPr>
    </w:p>
    <w:p w14:paraId="696C319A" w14:textId="2677B42B" w:rsidR="009561B7" w:rsidRPr="009561B7" w:rsidRDefault="008C2ED0" w:rsidP="009561B7">
      <w:pPr>
        <w:pStyle w:val="Titre1"/>
        <w:spacing w:before="0"/>
      </w:pPr>
      <w:bookmarkStart w:id="5" w:name="_Toc2848411"/>
      <w:bookmarkStart w:id="6" w:name="_Toc2855981"/>
      <w:bookmarkEnd w:id="3"/>
      <w:r>
        <w:lastRenderedPageBreak/>
        <w:t>P</w:t>
      </w:r>
      <w:r w:rsidR="009561B7" w:rsidRPr="009561B7">
        <w:t>répare</w:t>
      </w:r>
      <w:r w:rsidR="009561B7">
        <w:t xml:space="preserve">r </w:t>
      </w:r>
      <w:r w:rsidR="009561B7" w:rsidRPr="009561B7">
        <w:t>la fin du support de SQL Server et Windows Server 2008</w:t>
      </w:r>
      <w:bookmarkEnd w:id="5"/>
      <w:bookmarkEnd w:id="6"/>
    </w:p>
    <w:p w14:paraId="76B7DA8D" w14:textId="77777777" w:rsidR="009561B7" w:rsidRPr="009561B7" w:rsidRDefault="009561B7" w:rsidP="009561B7"/>
    <w:p w14:paraId="57DB3973" w14:textId="3489068E" w:rsidR="004C58AD" w:rsidRDefault="004C58AD" w:rsidP="009561B7">
      <w:r w:rsidRPr="004C58AD">
        <w:t xml:space="preserve">Les produits </w:t>
      </w:r>
      <w:r w:rsidR="009561B7" w:rsidRPr="004C58AD">
        <w:t xml:space="preserve">Windows Server </w:t>
      </w:r>
      <w:r w:rsidRPr="004C58AD">
        <w:t xml:space="preserve">2008/2008 R2 et </w:t>
      </w:r>
      <w:r w:rsidR="009561B7" w:rsidRPr="004C58AD">
        <w:t>SQL Server 2008</w:t>
      </w:r>
      <w:r w:rsidRPr="004C58AD">
        <w:t>/</w:t>
      </w:r>
      <w:r w:rsidR="009561B7" w:rsidRPr="004C58AD">
        <w:t>2008 R2</w:t>
      </w:r>
      <w:r w:rsidRPr="004C58AD">
        <w:t xml:space="preserve"> </w:t>
      </w:r>
      <w:proofErr w:type="gramStart"/>
      <w:r>
        <w:t>atteindr</w:t>
      </w:r>
      <w:r w:rsidR="001F656F">
        <w:t>ont</w:t>
      </w:r>
      <w:proofErr w:type="gramEnd"/>
      <w:r>
        <w:t xml:space="preserve"> prochainement la </w:t>
      </w:r>
      <w:r w:rsidRPr="004C58AD">
        <w:t>fin de</w:t>
      </w:r>
      <w:r>
        <w:t xml:space="preserve"> leur cycle de vie et de support. Microsoft a fourni pour c</w:t>
      </w:r>
      <w:r w:rsidRPr="004C58AD">
        <w:t xml:space="preserve">haque version un minimum de 10 ans </w:t>
      </w:r>
      <w:r>
        <w:t xml:space="preserve">de support </w:t>
      </w:r>
      <w:r w:rsidRPr="004C58AD">
        <w:t>(5 an</w:t>
      </w:r>
      <w:r>
        <w:t>née</w:t>
      </w:r>
      <w:r w:rsidRPr="004C58AD">
        <w:t>s po</w:t>
      </w:r>
      <w:r>
        <w:t>ur la phase de support principale et 5 années pour la phase d’extension de support) incluant les mises à jour de sécurité régulières.</w:t>
      </w:r>
    </w:p>
    <w:p w14:paraId="3C9CEAB9" w14:textId="6AE59E2F" w:rsidR="009561B7" w:rsidRPr="004C58AD" w:rsidRDefault="009561B7" w:rsidP="009561B7"/>
    <w:p w14:paraId="4BF51430" w14:textId="29210117" w:rsidR="009561B7" w:rsidRPr="006B7964" w:rsidRDefault="009561B7" w:rsidP="009561B7">
      <w:pPr>
        <w:rPr>
          <w:b/>
        </w:rPr>
      </w:pPr>
      <w:r w:rsidRPr="006B7964">
        <w:rPr>
          <w:b/>
        </w:rPr>
        <w:t xml:space="preserve">Le support de SQL Server 2008 et 2008 R2 prendra fin le </w:t>
      </w:r>
      <w:r w:rsidRPr="006B7964">
        <w:rPr>
          <w:b/>
          <w:color w:val="FF0000"/>
        </w:rPr>
        <w:t>9 juillet 2019</w:t>
      </w:r>
      <w:r w:rsidRPr="006B7964">
        <w:rPr>
          <w:b/>
        </w:rPr>
        <w:t>.</w:t>
      </w:r>
    </w:p>
    <w:p w14:paraId="03E2281C" w14:textId="77777777" w:rsidR="009561B7" w:rsidRPr="009561B7" w:rsidRDefault="00F60ED8" w:rsidP="009561B7">
      <w:hyperlink r:id="rId12" w:history="1">
        <w:r w:rsidR="009561B7" w:rsidRPr="009561B7">
          <w:rPr>
            <w:rStyle w:val="Lienhypertexte"/>
          </w:rPr>
          <w:t>https://www.microsoft.com/en-us/sql-server/sql-server-2008</w:t>
        </w:r>
      </w:hyperlink>
      <w:r w:rsidR="009561B7" w:rsidRPr="009561B7">
        <w:t xml:space="preserve">  </w:t>
      </w:r>
    </w:p>
    <w:p w14:paraId="6A5A66A7" w14:textId="4D8A5225" w:rsidR="009561B7" w:rsidRDefault="009561B7" w:rsidP="009561B7"/>
    <w:p w14:paraId="5C5B52A2" w14:textId="078696AA" w:rsidR="006B7964" w:rsidRPr="006B7964" w:rsidRDefault="006B7964" w:rsidP="006B7964">
      <w:pPr>
        <w:rPr>
          <w:b/>
        </w:rPr>
      </w:pPr>
      <w:r w:rsidRPr="006B7964">
        <w:rPr>
          <w:b/>
        </w:rPr>
        <w:t xml:space="preserve">Le support de </w:t>
      </w:r>
      <w:r>
        <w:rPr>
          <w:b/>
        </w:rPr>
        <w:t>Windows</w:t>
      </w:r>
      <w:r w:rsidRPr="006B7964">
        <w:rPr>
          <w:b/>
        </w:rPr>
        <w:t xml:space="preserve"> Server 2008 et 2008 R2 prendra fin le </w:t>
      </w:r>
      <w:r w:rsidRPr="006B7964">
        <w:rPr>
          <w:b/>
          <w:color w:val="E36C0A" w:themeColor="accent6" w:themeShade="BF"/>
        </w:rPr>
        <w:t>14 janvier 2020</w:t>
      </w:r>
      <w:r w:rsidRPr="006B7964">
        <w:rPr>
          <w:b/>
        </w:rPr>
        <w:t>.</w:t>
      </w:r>
    </w:p>
    <w:p w14:paraId="0F06D098" w14:textId="77777777" w:rsidR="006B7964" w:rsidRPr="006B7964" w:rsidRDefault="00F60ED8" w:rsidP="006B7964">
      <w:hyperlink r:id="rId13" w:history="1">
        <w:r w:rsidR="006B7964" w:rsidRPr="006B7964">
          <w:rPr>
            <w:rStyle w:val="Lienhypertexte"/>
          </w:rPr>
          <w:t>https://www.microsoft.com/en-us/cloud-platform/windows-server-2008</w:t>
        </w:r>
      </w:hyperlink>
      <w:r w:rsidR="006B7964" w:rsidRPr="006B7964">
        <w:t xml:space="preserve">  </w:t>
      </w:r>
    </w:p>
    <w:p w14:paraId="4E7E3F9D" w14:textId="77777777" w:rsidR="006B7964" w:rsidRDefault="006B7964" w:rsidP="009561B7"/>
    <w:p w14:paraId="756A4C4C" w14:textId="459D36AB" w:rsidR="006E0606" w:rsidRDefault="009561B7" w:rsidP="009561B7">
      <w:r w:rsidRPr="009561B7">
        <w:t>Concrètement,</w:t>
      </w:r>
      <w:r w:rsidR="00A56B4C">
        <w:t xml:space="preserve"> la fin de support signifie qu’</w:t>
      </w:r>
      <w:r w:rsidRPr="009561B7">
        <w:t>il n’y aura plus de mises à jour de sécurité</w:t>
      </w:r>
      <w:r w:rsidR="00A56B4C">
        <w:t xml:space="preserve">, ce qui </w:t>
      </w:r>
      <w:r w:rsidR="006E0606">
        <w:t xml:space="preserve">peut causer </w:t>
      </w:r>
      <w:r w:rsidR="00A56B4C">
        <w:t xml:space="preserve">des </w:t>
      </w:r>
      <w:r w:rsidR="003740AF">
        <w:t>probl</w:t>
      </w:r>
      <w:r w:rsidR="006E0606">
        <w:t>èmes</w:t>
      </w:r>
      <w:r w:rsidR="003740AF">
        <w:t xml:space="preserve"> </w:t>
      </w:r>
      <w:r w:rsidR="00A56B4C">
        <w:t>de sécurité et de conformité</w:t>
      </w:r>
      <w:r w:rsidR="006E0606">
        <w:t xml:space="preserve"> et mettre en danger vos applications et votre business. Microsoft recommande fortement de mettre à niveau vos serveurs vers des versions plus récentes afin de bénéficier d’une sécurité plus avancée, de meilleures performances et des dernières innovations.</w:t>
      </w:r>
    </w:p>
    <w:p w14:paraId="1E92FB7C" w14:textId="39D17A8F" w:rsidR="009561B7" w:rsidRDefault="009561B7" w:rsidP="009561B7"/>
    <w:p w14:paraId="5BAF8612" w14:textId="7AE7F226" w:rsidR="009561B7" w:rsidRDefault="00FD726E" w:rsidP="009561B7">
      <w:r>
        <w:t>Pour l</w:t>
      </w:r>
      <w:r w:rsidRPr="00FD726E">
        <w:t>es clients qui ne seront pas en mesure de terminer leur migration à temps, des no</w:t>
      </w:r>
      <w:r>
        <w:t>uvelles options sont disponibles destinées à protéger le</w:t>
      </w:r>
      <w:r w:rsidR="006E0606">
        <w:t>ur</w:t>
      </w:r>
      <w:r>
        <w:t xml:space="preserve">s applications et leurs données pendant la phase de transition </w:t>
      </w:r>
      <w:r w:rsidR="006E0606">
        <w:t xml:space="preserve">vers la mise à niveau </w:t>
      </w:r>
      <w:r>
        <w:t>:</w:t>
      </w:r>
    </w:p>
    <w:p w14:paraId="5526D93C" w14:textId="77777777" w:rsidR="00FD726E" w:rsidRPr="00FD726E" w:rsidRDefault="00FD726E" w:rsidP="009561B7"/>
    <w:p w14:paraId="5B826119" w14:textId="5751037D" w:rsidR="00FD726E" w:rsidRPr="00FD726E" w:rsidRDefault="009561B7" w:rsidP="00FD726E">
      <w:pPr>
        <w:pStyle w:val="Paragraphedeliste"/>
        <w:numPr>
          <w:ilvl w:val="0"/>
          <w:numId w:val="25"/>
        </w:numPr>
      </w:pPr>
      <w:r w:rsidRPr="00FD726E">
        <w:rPr>
          <w:b/>
        </w:rPr>
        <w:t>Migr</w:t>
      </w:r>
      <w:r w:rsidR="00FD726E" w:rsidRPr="00FD726E">
        <w:rPr>
          <w:b/>
        </w:rPr>
        <w:t>er</w:t>
      </w:r>
      <w:r w:rsidR="00412E19">
        <w:rPr>
          <w:b/>
        </w:rPr>
        <w:t xml:space="preserve"> les serveurs</w:t>
      </w:r>
      <w:r w:rsidR="00FD726E" w:rsidRPr="00FD726E">
        <w:rPr>
          <w:b/>
        </w:rPr>
        <w:t xml:space="preserve"> vers Azure </w:t>
      </w:r>
      <w:r w:rsidRPr="00FD726E">
        <w:t xml:space="preserve">: </w:t>
      </w:r>
      <w:r w:rsidR="00412E19">
        <w:t>E</w:t>
      </w:r>
      <w:r w:rsidR="00FD726E" w:rsidRPr="00FD726E">
        <w:t xml:space="preserve">n relocalisant vos serveurs dans Azure, </w:t>
      </w:r>
      <w:r w:rsidR="00412E19">
        <w:t>bénéficiez</w:t>
      </w:r>
      <w:r w:rsidR="00FD726E" w:rsidRPr="00FD726E">
        <w:t xml:space="preserve"> d’une prolongation des mises à jour de sécurité pendant trois ans </w:t>
      </w:r>
      <w:r w:rsidR="00FD726E" w:rsidRPr="00FD726E">
        <w:rPr>
          <w:u w:val="single"/>
        </w:rPr>
        <w:t>sans surcoût</w:t>
      </w:r>
      <w:r w:rsidR="00412E19">
        <w:t xml:space="preserve"> </w:t>
      </w:r>
      <w:r w:rsidR="00412E19" w:rsidRPr="00412E19">
        <w:t>puis effectue</w:t>
      </w:r>
      <w:r w:rsidR="00412E19">
        <w:t>z</w:t>
      </w:r>
      <w:r w:rsidR="00412E19" w:rsidRPr="00412E19">
        <w:t xml:space="preserve"> une mise à niveau vers la version la plus récente le moment venu</w:t>
      </w:r>
      <w:r w:rsidR="00412E19">
        <w:t>.</w:t>
      </w:r>
    </w:p>
    <w:p w14:paraId="4EE22365" w14:textId="77777777" w:rsidR="009561B7" w:rsidRPr="00FD726E" w:rsidRDefault="009561B7" w:rsidP="009561B7"/>
    <w:p w14:paraId="5474C703" w14:textId="5235752B" w:rsidR="009561B7" w:rsidRPr="00FD726E" w:rsidRDefault="00FD726E" w:rsidP="009561B7">
      <w:pPr>
        <w:pStyle w:val="Paragraphedeliste"/>
        <w:numPr>
          <w:ilvl w:val="0"/>
          <w:numId w:val="25"/>
        </w:numPr>
      </w:pPr>
      <w:r>
        <w:rPr>
          <w:b/>
        </w:rPr>
        <w:t>Sécurise</w:t>
      </w:r>
      <w:r w:rsidR="00412E19">
        <w:rPr>
          <w:b/>
        </w:rPr>
        <w:t>r</w:t>
      </w:r>
      <w:r>
        <w:rPr>
          <w:b/>
        </w:rPr>
        <w:t xml:space="preserve"> les serveurs </w:t>
      </w:r>
      <w:r w:rsidR="00412E19">
        <w:rPr>
          <w:b/>
        </w:rPr>
        <w:t xml:space="preserve">sur site </w:t>
      </w:r>
      <w:r w:rsidR="009561B7" w:rsidRPr="00FD726E">
        <w:t xml:space="preserve">: </w:t>
      </w:r>
      <w:r w:rsidR="00412E19">
        <w:t xml:space="preserve">Pour </w:t>
      </w:r>
      <w:r w:rsidRPr="00FD726E">
        <w:t xml:space="preserve">bénéficier d’une protection continue au-delà de l’échéance fixée, </w:t>
      </w:r>
      <w:r>
        <w:t xml:space="preserve">souscrivez et </w:t>
      </w:r>
      <w:r w:rsidRPr="00FD726E">
        <w:t xml:space="preserve">prolongez les mises à jour de sécurité pendant trois ans au maximum pour couvrir </w:t>
      </w:r>
      <w:r w:rsidR="00412E19">
        <w:t xml:space="preserve">la phase de transition vers </w:t>
      </w:r>
      <w:r w:rsidRPr="00FD726E">
        <w:t>la mise à niveau</w:t>
      </w:r>
      <w:r w:rsidR="00412E19">
        <w:t xml:space="preserve"> de vos datacenters</w:t>
      </w:r>
      <w:r>
        <w:t>.</w:t>
      </w:r>
    </w:p>
    <w:p w14:paraId="1F039875" w14:textId="77777777" w:rsidR="009561B7" w:rsidRPr="00FD726E" w:rsidRDefault="009561B7" w:rsidP="009561B7"/>
    <w:p w14:paraId="67FC763A" w14:textId="181FEC79" w:rsidR="009561B7" w:rsidRPr="00FD726E" w:rsidRDefault="00FD726E" w:rsidP="009561B7">
      <w:r w:rsidRPr="00FD726E">
        <w:t>Télécharger la fiche produit sur la pr</w:t>
      </w:r>
      <w:r>
        <w:t>olongation des mises à jour de sécurité</w:t>
      </w:r>
      <w:r w:rsidR="00412E19">
        <w:t xml:space="preserve"> (</w:t>
      </w:r>
      <w:r w:rsidR="00412E19" w:rsidRPr="00AD7A31">
        <w:rPr>
          <w:b/>
        </w:rPr>
        <w:t>Extended Security Updates</w:t>
      </w:r>
      <w:r w:rsidR="00412E19">
        <w:t>)</w:t>
      </w:r>
      <w:r>
        <w:t xml:space="preserve"> </w:t>
      </w:r>
      <w:r w:rsidR="009561B7" w:rsidRPr="00FD726E">
        <w:t>:</w:t>
      </w:r>
    </w:p>
    <w:p w14:paraId="6FBA76E9" w14:textId="5B5071F9" w:rsidR="0076285B" w:rsidRPr="008C2ED0" w:rsidRDefault="00F60ED8" w:rsidP="009561B7">
      <w:pPr>
        <w:spacing w:after="200" w:line="276" w:lineRule="auto"/>
        <w:rPr>
          <w:rFonts w:asciiTheme="majorHAnsi" w:eastAsiaTheme="majorEastAsia" w:hAnsiTheme="majorHAnsi" w:cstheme="majorBidi"/>
          <w:b/>
          <w:bCs/>
          <w:color w:val="365F91" w:themeColor="accent1" w:themeShade="BF"/>
          <w:sz w:val="28"/>
          <w:szCs w:val="28"/>
        </w:rPr>
      </w:pPr>
      <w:hyperlink r:id="rId14" w:history="1">
        <w:r w:rsidR="009561B7" w:rsidRPr="008C2ED0">
          <w:rPr>
            <w:rStyle w:val="Lienhypertexte"/>
            <w:sz w:val="20"/>
          </w:rPr>
          <w:t>http://download.microsoft.com/download/A/3/F/A3F0908A-0FD8-494C-82BC-E75F313F3FAD/Extended_Security_Updates_for_Windows_Server_2008_and_SQL_Server_2008_End_of_Service.pdf</w:t>
        </w:r>
      </w:hyperlink>
      <w:r w:rsidR="0076285B" w:rsidRPr="008C2ED0">
        <w:br w:type="page"/>
      </w:r>
    </w:p>
    <w:p w14:paraId="1247D582" w14:textId="3DA7F6F9" w:rsidR="0076285B" w:rsidRPr="00C0346A" w:rsidRDefault="0076285B" w:rsidP="0076285B">
      <w:pPr>
        <w:pStyle w:val="Titre1"/>
        <w:spacing w:before="0"/>
      </w:pPr>
      <w:bookmarkStart w:id="7" w:name="_Toc2855982"/>
      <w:r w:rsidRPr="00C0346A">
        <w:lastRenderedPageBreak/>
        <w:t>Exchange Server 2010 ne sera plus supporté le 14 janvier 2020</w:t>
      </w:r>
      <w:bookmarkEnd w:id="7"/>
    </w:p>
    <w:p w14:paraId="68D685BC" w14:textId="77777777" w:rsidR="0076285B" w:rsidRPr="00C0346A" w:rsidRDefault="0076285B" w:rsidP="0076285B"/>
    <w:p w14:paraId="08D56F44" w14:textId="77777777" w:rsidR="0076285B" w:rsidRPr="00D32B8A" w:rsidRDefault="0076285B" w:rsidP="0076285B">
      <w:pPr>
        <w:rPr>
          <w:b/>
        </w:rPr>
      </w:pPr>
      <w:r w:rsidRPr="00D32B8A">
        <w:rPr>
          <w:b/>
        </w:rPr>
        <w:t xml:space="preserve">A partir du </w:t>
      </w:r>
      <w:r w:rsidRPr="0076285B">
        <w:rPr>
          <w:b/>
          <w:color w:val="E36C0A" w:themeColor="accent6" w:themeShade="BF"/>
        </w:rPr>
        <w:t>14 janvier 2020</w:t>
      </w:r>
      <w:r w:rsidRPr="00D32B8A">
        <w:rPr>
          <w:b/>
        </w:rPr>
        <w:t xml:space="preserve">, Exchange 2010 ne sera plus supporté, ce </w:t>
      </w:r>
      <w:r>
        <w:rPr>
          <w:b/>
        </w:rPr>
        <w:t xml:space="preserve">qui implique que </w:t>
      </w:r>
      <w:r w:rsidRPr="00D32B8A">
        <w:rPr>
          <w:b/>
        </w:rPr>
        <w:t xml:space="preserve">Microsoft </w:t>
      </w:r>
      <w:r>
        <w:rPr>
          <w:b/>
        </w:rPr>
        <w:t>ne fournira plus :</w:t>
      </w:r>
    </w:p>
    <w:p w14:paraId="7F1A41BD" w14:textId="77777777" w:rsidR="0076285B" w:rsidRPr="00D32B8A" w:rsidRDefault="0076285B" w:rsidP="0076285B"/>
    <w:p w14:paraId="2D58FF26" w14:textId="77777777" w:rsidR="0076285B" w:rsidRPr="00D32B8A" w:rsidRDefault="0076285B" w:rsidP="0076285B">
      <w:pPr>
        <w:pStyle w:val="Paragraphedeliste"/>
        <w:numPr>
          <w:ilvl w:val="0"/>
          <w:numId w:val="22"/>
        </w:numPr>
      </w:pPr>
      <w:r>
        <w:t>De s</w:t>
      </w:r>
      <w:r w:rsidRPr="00D32B8A">
        <w:t>upport technique pour la résolution des problèmes</w:t>
      </w:r>
      <w:r>
        <w:t>,</w:t>
      </w:r>
    </w:p>
    <w:p w14:paraId="4A4128A6" w14:textId="77777777" w:rsidR="0076285B" w:rsidRPr="002D1687" w:rsidRDefault="0076285B" w:rsidP="0076285B">
      <w:pPr>
        <w:pStyle w:val="Paragraphedeliste"/>
        <w:numPr>
          <w:ilvl w:val="0"/>
          <w:numId w:val="22"/>
        </w:numPr>
      </w:pPr>
      <w:r>
        <w:t>De c</w:t>
      </w:r>
      <w:r w:rsidRPr="00D32B8A">
        <w:t>orrectifs de sécurité pour les vulnérabilités qui ser</w:t>
      </w:r>
      <w:r>
        <w:t xml:space="preserve">aient </w:t>
      </w:r>
      <w:r w:rsidRPr="00D32B8A">
        <w:t xml:space="preserve">découvertes </w:t>
      </w:r>
      <w:r>
        <w:t xml:space="preserve">après cette date </w:t>
      </w:r>
      <w:r w:rsidRPr="00D32B8A">
        <w:t xml:space="preserve">et </w:t>
      </w:r>
      <w:r>
        <w:t>exposeraient les serveurs à des intrusions et malware,</w:t>
      </w:r>
    </w:p>
    <w:p w14:paraId="40C14BF6" w14:textId="77777777" w:rsidR="0076285B" w:rsidRPr="002D1687" w:rsidRDefault="0076285B" w:rsidP="0076285B">
      <w:pPr>
        <w:pStyle w:val="Paragraphedeliste"/>
        <w:numPr>
          <w:ilvl w:val="0"/>
          <w:numId w:val="22"/>
        </w:numPr>
      </w:pPr>
      <w:r>
        <w:t>De m</w:t>
      </w:r>
      <w:r w:rsidRPr="002D1687">
        <w:t xml:space="preserve">ises à jour </w:t>
      </w:r>
      <w:r>
        <w:t xml:space="preserve">des </w:t>
      </w:r>
      <w:r w:rsidRPr="002D1687">
        <w:t>fuseau</w:t>
      </w:r>
      <w:r>
        <w:t>x</w:t>
      </w:r>
      <w:r w:rsidRPr="002D1687">
        <w:t xml:space="preserve"> horaire </w:t>
      </w:r>
      <w:r>
        <w:t>et des dates de changement d’heure.</w:t>
      </w:r>
    </w:p>
    <w:p w14:paraId="528BE62C" w14:textId="77777777" w:rsidR="0076285B" w:rsidRPr="002D1687" w:rsidRDefault="0076285B" w:rsidP="0076285B"/>
    <w:p w14:paraId="5C09FC9A" w14:textId="77777777" w:rsidR="0076285B" w:rsidRPr="00D95D25" w:rsidRDefault="0076285B" w:rsidP="0076285B">
      <w:pPr>
        <w:rPr>
          <w:b/>
        </w:rPr>
      </w:pPr>
      <w:r w:rsidRPr="00D95D25">
        <w:t>Exchange 2010 continuera de fonctionner après cette date</w:t>
      </w:r>
      <w:r>
        <w:t>. C</w:t>
      </w:r>
      <w:r w:rsidRPr="00D95D25">
        <w:t>ependan</w:t>
      </w:r>
      <w:r>
        <w:t xml:space="preserve">t, à cause des changements listés ci-dessus, </w:t>
      </w:r>
      <w:r w:rsidRPr="00D95D25">
        <w:rPr>
          <w:b/>
        </w:rPr>
        <w:t>Microsoft recommande fortement que les clients migrent leurs serveurs Exchange 2010 dès que possible.</w:t>
      </w:r>
    </w:p>
    <w:p w14:paraId="062C78E4" w14:textId="77777777" w:rsidR="0076285B" w:rsidRPr="00D95D25" w:rsidRDefault="0076285B" w:rsidP="0076285B"/>
    <w:p w14:paraId="7326673E" w14:textId="77777777" w:rsidR="0076285B" w:rsidRDefault="0076285B" w:rsidP="0076285B">
      <w:r w:rsidRPr="00D95D25">
        <w:t>Les options de migration incluent</w:t>
      </w:r>
      <w:r>
        <w:t xml:space="preserve"> </w:t>
      </w:r>
      <w:r w:rsidRPr="00D95D25">
        <w:t>:</w:t>
      </w:r>
    </w:p>
    <w:p w14:paraId="23539A01" w14:textId="77777777" w:rsidR="0076285B" w:rsidRPr="00D95D25" w:rsidRDefault="0076285B" w:rsidP="0076285B"/>
    <w:p w14:paraId="5947E22B" w14:textId="77777777" w:rsidR="0076285B" w:rsidRPr="00BC2C4F" w:rsidRDefault="0076285B" w:rsidP="0076285B">
      <w:pPr>
        <w:pStyle w:val="Paragraphedeliste"/>
        <w:numPr>
          <w:ilvl w:val="0"/>
          <w:numId w:val="23"/>
        </w:numPr>
      </w:pPr>
      <w:r w:rsidRPr="00BC2C4F">
        <w:t>Migrer toutes les boites aux lettres vers Office 365</w:t>
      </w:r>
      <w:r>
        <w:t xml:space="preserve">, </w:t>
      </w:r>
      <w:r w:rsidRPr="00BC2C4F">
        <w:t>supprimer en</w:t>
      </w:r>
      <w:r>
        <w:t xml:space="preserve">suite tous les serveurs </w:t>
      </w:r>
      <w:r w:rsidRPr="00BC2C4F">
        <w:t xml:space="preserve">Exchange 2010 </w:t>
      </w:r>
      <w:r>
        <w:t xml:space="preserve">avant le 14 janvier </w:t>
      </w:r>
      <w:r w:rsidRPr="00BC2C4F">
        <w:t xml:space="preserve">2020 </w:t>
      </w:r>
      <w:r>
        <w:t>et s’assurer que les serveurs utilisés pour les besoins d’</w:t>
      </w:r>
      <w:r w:rsidRPr="00BC2C4F">
        <w:t xml:space="preserve">administration </w:t>
      </w:r>
      <w:r>
        <w:t>s’exécutent avec une version supportée.</w:t>
      </w:r>
    </w:p>
    <w:p w14:paraId="35BC623D" w14:textId="77777777" w:rsidR="0076285B" w:rsidRPr="00BC2C4F" w:rsidRDefault="0076285B" w:rsidP="0076285B">
      <w:pPr>
        <w:pStyle w:val="Paragraphedeliste"/>
      </w:pPr>
    </w:p>
    <w:p w14:paraId="1711971A" w14:textId="77777777" w:rsidR="0076285B" w:rsidRPr="006D7BE4" w:rsidRDefault="0076285B" w:rsidP="0076285B">
      <w:pPr>
        <w:pStyle w:val="Paragraphedeliste"/>
        <w:numPr>
          <w:ilvl w:val="0"/>
          <w:numId w:val="23"/>
        </w:numPr>
      </w:pPr>
      <w:r w:rsidRPr="006D7BE4">
        <w:t>Choisir une configuration hybride avec Office 365, supprimer tous</w:t>
      </w:r>
      <w:r>
        <w:t xml:space="preserve"> les serveurs </w:t>
      </w:r>
      <w:r w:rsidRPr="006D7BE4">
        <w:t xml:space="preserve">Exchange 2010 </w:t>
      </w:r>
      <w:r>
        <w:t xml:space="preserve">avant le 14 janvier </w:t>
      </w:r>
      <w:r w:rsidRPr="006D7BE4">
        <w:t xml:space="preserve">2020 </w:t>
      </w:r>
      <w:r>
        <w:t>et s’assurer que les serveurs restants s’exécutent avec une version supportée.</w:t>
      </w:r>
    </w:p>
    <w:p w14:paraId="18DE8B3A" w14:textId="77777777" w:rsidR="0076285B" w:rsidRPr="006D7BE4" w:rsidRDefault="0076285B" w:rsidP="0076285B">
      <w:pPr>
        <w:pStyle w:val="Paragraphedeliste"/>
      </w:pPr>
    </w:p>
    <w:p w14:paraId="2C8FEE30" w14:textId="1A5BF587" w:rsidR="0076285B" w:rsidRPr="006D7BE4" w:rsidRDefault="009E0ABE" w:rsidP="0076285B">
      <w:pPr>
        <w:pStyle w:val="Paragraphedeliste"/>
        <w:numPr>
          <w:ilvl w:val="0"/>
          <w:numId w:val="23"/>
        </w:numPr>
      </w:pPr>
      <w:r>
        <w:t xml:space="preserve">Garder les serveurs sur site en les mettant </w:t>
      </w:r>
      <w:r w:rsidR="0076285B" w:rsidRPr="006D7BE4">
        <w:t xml:space="preserve">à jour </w:t>
      </w:r>
      <w:r w:rsidR="0076285B">
        <w:t>vers une version plus récente d’E</w:t>
      </w:r>
      <w:r w:rsidR="0076285B" w:rsidRPr="006D7BE4">
        <w:t>xchange Server.</w:t>
      </w:r>
    </w:p>
    <w:p w14:paraId="28B1712B" w14:textId="77777777" w:rsidR="0076285B" w:rsidRPr="006D7BE4" w:rsidRDefault="0076285B" w:rsidP="0076285B">
      <w:bookmarkStart w:id="8" w:name="_GoBack"/>
      <w:bookmarkEnd w:id="8"/>
    </w:p>
    <w:p w14:paraId="3A4F4E45" w14:textId="77777777" w:rsidR="0076285B" w:rsidRPr="006D7BE4" w:rsidRDefault="0076285B" w:rsidP="0076285B">
      <w:r w:rsidRPr="006D7BE4">
        <w:t xml:space="preserve">Pour plus d’information sur ces options de migration : </w:t>
      </w:r>
    </w:p>
    <w:p w14:paraId="0F7A8A21" w14:textId="77777777" w:rsidR="0076285B" w:rsidRPr="0076285B" w:rsidRDefault="00F60ED8" w:rsidP="0076285B">
      <w:pPr>
        <w:rPr>
          <w:lang w:val="en-US"/>
        </w:rPr>
      </w:pPr>
      <w:hyperlink r:id="rId15" w:history="1">
        <w:r w:rsidR="0076285B" w:rsidRPr="0076285B">
          <w:rPr>
            <w:rStyle w:val="Lienhypertexte"/>
            <w:lang w:val="en-US"/>
          </w:rPr>
          <w:t>https://aka.ms/Exchange2010EndOfSupport</w:t>
        </w:r>
      </w:hyperlink>
      <w:r w:rsidR="0076285B" w:rsidRPr="0076285B">
        <w:rPr>
          <w:lang w:val="en-US"/>
        </w:rPr>
        <w:t xml:space="preserve"> </w:t>
      </w:r>
    </w:p>
    <w:p w14:paraId="278D8A55" w14:textId="77777777" w:rsidR="0076285B" w:rsidRDefault="0076285B">
      <w:pPr>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14957FB8" w14:textId="6B11DE64" w:rsidR="00A32401" w:rsidRPr="00783E53" w:rsidRDefault="00C0346A" w:rsidP="00A32401">
      <w:pPr>
        <w:pStyle w:val="Titre1"/>
        <w:spacing w:before="0"/>
        <w:rPr>
          <w:lang w:val="en-US"/>
        </w:rPr>
      </w:pPr>
      <w:bookmarkStart w:id="9" w:name="_Toc2855983"/>
      <w:r w:rsidRPr="00C0346A">
        <w:rPr>
          <w:lang w:val="en-US"/>
        </w:rPr>
        <w:lastRenderedPageBreak/>
        <w:t>Internet Explorer 11 pour Windows Server 2012 et Windows Embedded 8 Standard</w:t>
      </w:r>
      <w:bookmarkEnd w:id="9"/>
    </w:p>
    <w:p w14:paraId="4651668C" w14:textId="77777777" w:rsidR="00A32401" w:rsidRPr="001763AD" w:rsidRDefault="00A32401" w:rsidP="00A32401">
      <w:pPr>
        <w:rPr>
          <w:b/>
          <w:lang w:val="en-US"/>
        </w:rPr>
      </w:pPr>
    </w:p>
    <w:p w14:paraId="66CA9773" w14:textId="63AC6266" w:rsidR="00C43EB6" w:rsidRDefault="00C43EB6" w:rsidP="00A32401">
      <w:r w:rsidRPr="00C43EB6">
        <w:t xml:space="preserve">En janvier </w:t>
      </w:r>
      <w:r w:rsidR="00A32401" w:rsidRPr="00C43EB6">
        <w:t xml:space="preserve">2016, Microsoft </w:t>
      </w:r>
      <w:r w:rsidRPr="00C43EB6">
        <w:t xml:space="preserve">a consolidé ses navigateurs autour de </w:t>
      </w:r>
      <w:r w:rsidR="00A32401" w:rsidRPr="00C43EB6">
        <w:t xml:space="preserve">Internet Explorer 11 (IE11), </w:t>
      </w:r>
      <w:r>
        <w:t>faisant de celui-ci la dernière version supportée d’</w:t>
      </w:r>
      <w:r w:rsidR="00A32401" w:rsidRPr="00C43EB6">
        <w:t xml:space="preserve">Internet Explorer. </w:t>
      </w:r>
      <w:r w:rsidRPr="00C43EB6">
        <w:t>A mesure que le support des anciennes versions d’</w:t>
      </w:r>
      <w:r w:rsidR="00A32401" w:rsidRPr="00C43EB6">
        <w:t xml:space="preserve">Internet Explorer </w:t>
      </w:r>
      <w:r w:rsidRPr="00C43EB6">
        <w:t>a cessé</w:t>
      </w:r>
      <w:r w:rsidR="00A32401" w:rsidRPr="00C43EB6">
        <w:t xml:space="preserve">, </w:t>
      </w:r>
      <w:r w:rsidRPr="00C43EB6">
        <w:t xml:space="preserve">de nombreux clients </w:t>
      </w:r>
      <w:r>
        <w:t xml:space="preserve">sont passés à </w:t>
      </w:r>
      <w:r w:rsidR="00A32401" w:rsidRPr="00C43EB6">
        <w:t xml:space="preserve">IE11 </w:t>
      </w:r>
      <w:r>
        <w:t xml:space="preserve">ou </w:t>
      </w:r>
      <w:r w:rsidR="00A32401" w:rsidRPr="00C43EB6">
        <w:t xml:space="preserve">Microsoft Edge, </w:t>
      </w:r>
      <w:r>
        <w:t>accédant ainsi à une sécurité améliorée, des performances accrues et une meilleure rétrocompatibilité comme le support pour les technologies web modernes.</w:t>
      </w:r>
    </w:p>
    <w:p w14:paraId="64827A4D" w14:textId="77777777" w:rsidR="00A32401" w:rsidRPr="0076285B" w:rsidRDefault="00A32401" w:rsidP="00A32401"/>
    <w:p w14:paraId="7C9AC2B2" w14:textId="03701CED" w:rsidR="00A32401" w:rsidRPr="00C43EB6" w:rsidRDefault="00C43EB6" w:rsidP="00A32401">
      <w:r w:rsidRPr="00C43EB6">
        <w:t>Afin de poursuivre cette évolution vers une expérience de nav</w:t>
      </w:r>
      <w:r>
        <w:t>i</w:t>
      </w:r>
      <w:r w:rsidRPr="00C43EB6">
        <w:t>gation plus rapide et plus sécurisée</w:t>
      </w:r>
      <w:r w:rsidR="00A32401" w:rsidRPr="00C43EB6">
        <w:t xml:space="preserve">, </w:t>
      </w:r>
      <w:r w:rsidRPr="00C43EB6">
        <w:rPr>
          <w:b/>
        </w:rPr>
        <w:t xml:space="preserve">dès le printemps </w:t>
      </w:r>
      <w:r w:rsidR="00A32401" w:rsidRPr="00C43EB6">
        <w:rPr>
          <w:b/>
        </w:rPr>
        <w:t xml:space="preserve">2019, </w:t>
      </w:r>
      <w:r>
        <w:rPr>
          <w:b/>
        </w:rPr>
        <w:t xml:space="preserve">les clients exécutant </w:t>
      </w:r>
      <w:r w:rsidR="00A32401" w:rsidRPr="00C43EB6">
        <w:rPr>
          <w:b/>
        </w:rPr>
        <w:t xml:space="preserve">Windows Server 2012 </w:t>
      </w:r>
      <w:r>
        <w:rPr>
          <w:b/>
        </w:rPr>
        <w:t xml:space="preserve">et </w:t>
      </w:r>
      <w:r w:rsidR="00A32401" w:rsidRPr="00C43EB6">
        <w:rPr>
          <w:b/>
        </w:rPr>
        <w:t xml:space="preserve">Windows Embedded 8 Standard </w:t>
      </w:r>
      <w:r>
        <w:rPr>
          <w:b/>
        </w:rPr>
        <w:t xml:space="preserve">pourront commencer à déployer </w:t>
      </w:r>
      <w:r w:rsidR="00A32401" w:rsidRPr="00C43EB6">
        <w:rPr>
          <w:b/>
        </w:rPr>
        <w:t xml:space="preserve">IE11 </w:t>
      </w:r>
      <w:r>
        <w:rPr>
          <w:b/>
        </w:rPr>
        <w:t>dans leurs environnements de test et pilotes</w:t>
      </w:r>
      <w:r w:rsidR="00A32401" w:rsidRPr="00C43EB6">
        <w:t xml:space="preserve">. </w:t>
      </w:r>
    </w:p>
    <w:p w14:paraId="582C27FD" w14:textId="77777777" w:rsidR="00A32401" w:rsidRPr="00C43EB6" w:rsidRDefault="00A32401" w:rsidP="00A32401"/>
    <w:p w14:paraId="707FAD04" w14:textId="2D42CEF7" w:rsidR="00C43EB6" w:rsidRDefault="00C43EB6" w:rsidP="00A32401">
      <w:r w:rsidRPr="00C43EB6">
        <w:t>Pour simplifier le déploiement, les clients pour</w:t>
      </w:r>
      <w:r>
        <w:t xml:space="preserve">ront télécharger </w:t>
      </w:r>
      <w:r w:rsidR="00A32401" w:rsidRPr="00C43EB6">
        <w:t xml:space="preserve">IE11 </w:t>
      </w:r>
      <w:r>
        <w:t>depuis</w:t>
      </w:r>
      <w:r w:rsidR="00A32401" w:rsidRPr="00C43EB6">
        <w:t xml:space="preserve"> </w:t>
      </w:r>
      <w:r>
        <w:t xml:space="preserve">le catalogue </w:t>
      </w:r>
      <w:r w:rsidR="00A32401" w:rsidRPr="00C43EB6">
        <w:t xml:space="preserve">Microsoft Update. </w:t>
      </w:r>
      <w:r w:rsidRPr="00C43EB6">
        <w:t>Microsoft publiera également</w:t>
      </w:r>
      <w:r>
        <w:t xml:space="preserve"> plus tard dans l’année</w:t>
      </w:r>
      <w:r w:rsidRPr="00C43EB6">
        <w:t xml:space="preserve"> les packages de mise à jour </w:t>
      </w:r>
      <w:r w:rsidR="00A32401" w:rsidRPr="00C43EB6">
        <w:t xml:space="preserve">IE11 </w:t>
      </w:r>
      <w:r w:rsidRPr="00C43EB6">
        <w:t xml:space="preserve">à travers </w:t>
      </w:r>
      <w:r w:rsidR="00A32401" w:rsidRPr="00C43EB6">
        <w:t xml:space="preserve">Windows Update </w:t>
      </w:r>
      <w:r w:rsidRPr="00C43EB6">
        <w:t xml:space="preserve">et </w:t>
      </w:r>
      <w:r w:rsidR="00A32401" w:rsidRPr="00C43EB6">
        <w:t xml:space="preserve">Windows Server Update Services (WSUS) </w:t>
      </w:r>
      <w:r w:rsidRPr="00C43EB6">
        <w:t>pour to</w:t>
      </w:r>
      <w:r>
        <w:t xml:space="preserve">utes les versions de </w:t>
      </w:r>
      <w:r w:rsidR="00A32401" w:rsidRPr="00C43EB6">
        <w:t xml:space="preserve">Windows Server 2012 </w:t>
      </w:r>
      <w:r>
        <w:t xml:space="preserve">et </w:t>
      </w:r>
      <w:r w:rsidR="00A32401" w:rsidRPr="00C43EB6">
        <w:t>Windows Embedded 8 Standard</w:t>
      </w:r>
      <w:r>
        <w:t>.</w:t>
      </w:r>
    </w:p>
    <w:p w14:paraId="74F8EB47" w14:textId="77777777" w:rsidR="00A32401" w:rsidRPr="00C43EB6" w:rsidRDefault="00A32401" w:rsidP="00A32401"/>
    <w:p w14:paraId="0C66F4C3" w14:textId="0FFAD53E" w:rsidR="00A32401" w:rsidRPr="00697C47" w:rsidRDefault="00697C47" w:rsidP="00A32401">
      <w:r w:rsidRPr="00697C47">
        <w:rPr>
          <w:b/>
        </w:rPr>
        <w:t xml:space="preserve">Les clients auront jusqu’au </w:t>
      </w:r>
      <w:r w:rsidR="00A32401" w:rsidRPr="0076285B">
        <w:rPr>
          <w:b/>
          <w:color w:val="E36C0A" w:themeColor="accent6" w:themeShade="BF"/>
        </w:rPr>
        <w:t>31</w:t>
      </w:r>
      <w:r w:rsidRPr="0076285B">
        <w:rPr>
          <w:b/>
          <w:color w:val="E36C0A" w:themeColor="accent6" w:themeShade="BF"/>
        </w:rPr>
        <w:t xml:space="preserve"> janvier </w:t>
      </w:r>
      <w:r w:rsidR="00A32401" w:rsidRPr="0076285B">
        <w:rPr>
          <w:b/>
          <w:color w:val="E36C0A" w:themeColor="accent6" w:themeShade="BF"/>
        </w:rPr>
        <w:t xml:space="preserve">2020 </w:t>
      </w:r>
      <w:r w:rsidRPr="00697C47">
        <w:rPr>
          <w:b/>
        </w:rPr>
        <w:t>p</w:t>
      </w:r>
      <w:r>
        <w:rPr>
          <w:b/>
        </w:rPr>
        <w:t>our terminer le remplacement d’</w:t>
      </w:r>
      <w:r w:rsidR="00A32401" w:rsidRPr="00697C47">
        <w:rPr>
          <w:b/>
        </w:rPr>
        <w:t xml:space="preserve">Internet Explorer 10 (IE10) </w:t>
      </w:r>
      <w:r>
        <w:rPr>
          <w:b/>
        </w:rPr>
        <w:t>par</w:t>
      </w:r>
      <w:r w:rsidR="00A32401" w:rsidRPr="00697C47">
        <w:rPr>
          <w:b/>
        </w:rPr>
        <w:t xml:space="preserve"> IE11</w:t>
      </w:r>
      <w:r w:rsidR="00A32401" w:rsidRPr="00697C47">
        <w:t xml:space="preserve">. </w:t>
      </w:r>
      <w:r w:rsidRPr="00697C47">
        <w:t xml:space="preserve">Après cette date, </w:t>
      </w:r>
      <w:r>
        <w:t xml:space="preserve">Microsoft ne fournira plus </w:t>
      </w:r>
      <w:r w:rsidRPr="00697C47">
        <w:t>aucun correctif de sécurité ou</w:t>
      </w:r>
      <w:r>
        <w:t xml:space="preserve"> correctif </w:t>
      </w:r>
      <w:r w:rsidRPr="00697C47">
        <w:t xml:space="preserve">fonctionnel, </w:t>
      </w:r>
      <w:r>
        <w:t>aucun</w:t>
      </w:r>
      <w:r w:rsidR="005E3567">
        <w:t xml:space="preserve">e option de </w:t>
      </w:r>
      <w:r>
        <w:t xml:space="preserve">support </w:t>
      </w:r>
      <w:r w:rsidR="005E3567">
        <w:t xml:space="preserve">qu’elle soit </w:t>
      </w:r>
      <w:r w:rsidRPr="00697C47">
        <w:t>gratuit</w:t>
      </w:r>
      <w:r w:rsidR="005E3567">
        <w:t>e</w:t>
      </w:r>
      <w:r w:rsidRPr="00697C47">
        <w:t xml:space="preserve"> </w:t>
      </w:r>
      <w:r>
        <w:t>ou payant</w:t>
      </w:r>
      <w:r w:rsidR="005E3567">
        <w:t>e</w:t>
      </w:r>
      <w:r>
        <w:t xml:space="preserve">, </w:t>
      </w:r>
      <w:r w:rsidR="005E3567">
        <w:t>et n’apportera plus de mises à jour à la document IE10 en ligne.</w:t>
      </w:r>
    </w:p>
    <w:p w14:paraId="64C89AF4" w14:textId="77777777" w:rsidR="00A32401" w:rsidRPr="00697C47" w:rsidRDefault="00A32401" w:rsidP="00A32401"/>
    <w:p w14:paraId="7EED72BB" w14:textId="5BBC8EC8" w:rsidR="00A32401" w:rsidRPr="005E3567" w:rsidRDefault="005E3567" w:rsidP="00A32401">
      <w:r w:rsidRPr="005E3567">
        <w:t>L’annonce complète est disponible i</w:t>
      </w:r>
      <w:r>
        <w:t>c</w:t>
      </w:r>
      <w:r w:rsidRPr="005E3567">
        <w:t>i</w:t>
      </w:r>
      <w:r w:rsidR="006D7BE4">
        <w:t xml:space="preserve"> </w:t>
      </w:r>
      <w:r w:rsidRPr="005E3567">
        <w:t>:</w:t>
      </w:r>
      <w:r w:rsidR="00A32401" w:rsidRPr="005E3567">
        <w:t xml:space="preserve"> </w:t>
      </w:r>
    </w:p>
    <w:p w14:paraId="765765F1" w14:textId="77777777" w:rsidR="00A32401" w:rsidRPr="0076285B" w:rsidRDefault="00F60ED8" w:rsidP="00A32401">
      <w:hyperlink r:id="rId16" w:history="1">
        <w:r w:rsidR="00A32401" w:rsidRPr="0076285B">
          <w:rPr>
            <w:rStyle w:val="Lienhypertexte"/>
          </w:rPr>
          <w:t>https://techcommunity.microsoft.com/t5/Windows-IT-Pro-Blog/Bringing-Internet-Explorer-11-to-Windows-Server-2012-and-Windows/ba-p/325297</w:t>
        </w:r>
      </w:hyperlink>
      <w:r w:rsidR="00A32401" w:rsidRPr="0076285B">
        <w:t xml:space="preserve"> </w:t>
      </w:r>
    </w:p>
    <w:p w14:paraId="11EED20E" w14:textId="77777777" w:rsidR="00A32401" w:rsidRPr="0076285B" w:rsidRDefault="00A32401" w:rsidP="00A32401"/>
    <w:p w14:paraId="11FD0E2C" w14:textId="46F94848" w:rsidR="00A32401" w:rsidRPr="0076285B" w:rsidRDefault="00A32401" w:rsidP="00A32401"/>
    <w:p w14:paraId="6456BEBC" w14:textId="77777777" w:rsidR="00A32401" w:rsidRPr="0076285B" w:rsidRDefault="00A32401" w:rsidP="00A32401"/>
    <w:p w14:paraId="5E25C4EB" w14:textId="77777777" w:rsidR="0076285B" w:rsidRDefault="0076285B">
      <w:pPr>
        <w:spacing w:after="200" w:line="276" w:lineRule="auto"/>
        <w:rPr>
          <w:rFonts w:asciiTheme="majorHAnsi" w:eastAsiaTheme="majorEastAsia" w:hAnsiTheme="majorHAnsi" w:cstheme="majorBidi"/>
          <w:b/>
          <w:bCs/>
          <w:color w:val="365F91" w:themeColor="accent1" w:themeShade="BF"/>
          <w:sz w:val="28"/>
          <w:szCs w:val="28"/>
        </w:rPr>
      </w:pPr>
      <w:bookmarkStart w:id="10" w:name="_Hlk524870320"/>
      <w:r>
        <w:br w:type="page"/>
      </w:r>
    </w:p>
    <w:p w14:paraId="34157278" w14:textId="38B04A79" w:rsidR="00A32401" w:rsidRPr="00C0346A" w:rsidRDefault="00C0346A" w:rsidP="00A32401">
      <w:pPr>
        <w:pStyle w:val="Titre1"/>
        <w:spacing w:before="0"/>
      </w:pPr>
      <w:bookmarkStart w:id="11" w:name="_Toc2855984"/>
      <w:r w:rsidRPr="00C0346A">
        <w:lastRenderedPageBreak/>
        <w:t>Fin du support des clients Linux et Unix dans SCCM</w:t>
      </w:r>
      <w:bookmarkEnd w:id="11"/>
      <w:r w:rsidR="00A32401" w:rsidRPr="00C0346A">
        <w:t xml:space="preserve">  </w:t>
      </w:r>
    </w:p>
    <w:p w14:paraId="35D5402F" w14:textId="77777777" w:rsidR="00A32401" w:rsidRPr="00C0346A" w:rsidRDefault="00A32401" w:rsidP="00A32401"/>
    <w:p w14:paraId="510C15B4" w14:textId="54258AA3" w:rsidR="00A32401" w:rsidRPr="007639D9" w:rsidRDefault="00A32401" w:rsidP="00A32401">
      <w:r w:rsidRPr="007639D9">
        <w:t xml:space="preserve">Microsoft </w:t>
      </w:r>
      <w:r w:rsidR="007639D9" w:rsidRPr="007639D9">
        <w:t>annonce l’arrêt du support po</w:t>
      </w:r>
      <w:r w:rsidR="007639D9">
        <w:t xml:space="preserve">ur les clients </w:t>
      </w:r>
      <w:r w:rsidRPr="007639D9">
        <w:t xml:space="preserve">Linux </w:t>
      </w:r>
      <w:r w:rsidR="007639D9">
        <w:t xml:space="preserve">et </w:t>
      </w:r>
      <w:r w:rsidRPr="007639D9">
        <w:t xml:space="preserve">UNIX </w:t>
      </w:r>
      <w:r w:rsidR="007639D9">
        <w:t xml:space="preserve">dans </w:t>
      </w:r>
      <w:r w:rsidRPr="007639D9">
        <w:t xml:space="preserve">System Center Configuration Manager. </w:t>
      </w:r>
    </w:p>
    <w:p w14:paraId="57A970EF" w14:textId="77777777" w:rsidR="00A32401" w:rsidRPr="007639D9" w:rsidRDefault="00A32401" w:rsidP="00A32401"/>
    <w:p w14:paraId="5880766F" w14:textId="3291F0D1" w:rsidR="007639D9" w:rsidRDefault="007639D9" w:rsidP="00A32401">
      <w:pPr>
        <w:pStyle w:val="Paragraphedeliste"/>
        <w:numPr>
          <w:ilvl w:val="0"/>
          <w:numId w:val="21"/>
        </w:numPr>
      </w:pPr>
      <w:r w:rsidRPr="007639D9">
        <w:rPr>
          <w:b/>
        </w:rPr>
        <w:t xml:space="preserve">Le support pour les clients </w:t>
      </w:r>
      <w:r w:rsidR="00A32401" w:rsidRPr="007639D9">
        <w:rPr>
          <w:b/>
        </w:rPr>
        <w:t xml:space="preserve">Linux </w:t>
      </w:r>
      <w:r w:rsidRPr="007639D9">
        <w:rPr>
          <w:b/>
        </w:rPr>
        <w:t xml:space="preserve">et </w:t>
      </w:r>
      <w:r w:rsidR="00A32401" w:rsidRPr="007639D9">
        <w:rPr>
          <w:b/>
        </w:rPr>
        <w:t xml:space="preserve">Unix </w:t>
      </w:r>
      <w:r w:rsidRPr="007639D9">
        <w:rPr>
          <w:b/>
        </w:rPr>
        <w:t>est ac</w:t>
      </w:r>
      <w:r>
        <w:rPr>
          <w:b/>
        </w:rPr>
        <w:t xml:space="preserve">tuellement disponible avec </w:t>
      </w:r>
      <w:r w:rsidR="00A32401" w:rsidRPr="007639D9">
        <w:rPr>
          <w:b/>
        </w:rPr>
        <w:t xml:space="preserve">SCCM 1810 </w:t>
      </w:r>
      <w:r>
        <w:rPr>
          <w:b/>
        </w:rPr>
        <w:t xml:space="preserve">jusqu’au </w:t>
      </w:r>
      <w:r w:rsidRPr="0076285B">
        <w:rPr>
          <w:b/>
          <w:color w:val="E36C0A" w:themeColor="accent6" w:themeShade="BF"/>
        </w:rPr>
        <w:t>27 mai</w:t>
      </w:r>
      <w:r w:rsidR="00A32401" w:rsidRPr="0076285B">
        <w:rPr>
          <w:b/>
          <w:color w:val="E36C0A" w:themeColor="accent6" w:themeShade="BF"/>
        </w:rPr>
        <w:t xml:space="preserve"> 2020</w:t>
      </w:r>
      <w:r w:rsidR="00A32401" w:rsidRPr="0076285B">
        <w:rPr>
          <w:color w:val="E36C0A" w:themeColor="accent6" w:themeShade="BF"/>
        </w:rPr>
        <w:t xml:space="preserve"> </w:t>
      </w:r>
      <w:r>
        <w:t xml:space="preserve">qui est la date de fin de support pour </w:t>
      </w:r>
      <w:r w:rsidR="00AF2EBA">
        <w:t xml:space="preserve">SCCM </w:t>
      </w:r>
      <w:r>
        <w:t>1810.</w:t>
      </w:r>
    </w:p>
    <w:p w14:paraId="2F9B2B03" w14:textId="77777777" w:rsidR="00A32401" w:rsidRPr="007639D9" w:rsidRDefault="00A32401" w:rsidP="00A32401"/>
    <w:p w14:paraId="6ECDCFD4" w14:textId="4809785D" w:rsidR="00A32401" w:rsidRPr="007639D9" w:rsidRDefault="00A32401" w:rsidP="00A32401">
      <w:pPr>
        <w:pStyle w:val="Paragraphedeliste"/>
        <w:numPr>
          <w:ilvl w:val="0"/>
          <w:numId w:val="21"/>
        </w:numPr>
      </w:pPr>
      <w:r w:rsidRPr="007639D9">
        <w:rPr>
          <w:b/>
        </w:rPr>
        <w:t xml:space="preserve">SCCM 1902 </w:t>
      </w:r>
      <w:r w:rsidR="00AF2EBA">
        <w:rPr>
          <w:b/>
        </w:rPr>
        <w:t xml:space="preserve">ne fournira plus de </w:t>
      </w:r>
      <w:r w:rsidR="007639D9">
        <w:rPr>
          <w:b/>
        </w:rPr>
        <w:t xml:space="preserve">support pour les clients </w:t>
      </w:r>
      <w:r w:rsidRPr="007639D9">
        <w:rPr>
          <w:b/>
        </w:rPr>
        <w:t>Linux</w:t>
      </w:r>
      <w:r w:rsidR="007639D9">
        <w:rPr>
          <w:b/>
        </w:rPr>
        <w:t xml:space="preserve"> et </w:t>
      </w:r>
      <w:r w:rsidRPr="007639D9">
        <w:rPr>
          <w:b/>
        </w:rPr>
        <w:t>Unix</w:t>
      </w:r>
      <w:r w:rsidRPr="007639D9">
        <w:t>.</w:t>
      </w:r>
    </w:p>
    <w:p w14:paraId="68AAEBA1" w14:textId="77777777" w:rsidR="00A32401" w:rsidRPr="007639D9" w:rsidRDefault="00A32401" w:rsidP="00A32401"/>
    <w:p w14:paraId="001E63D2" w14:textId="02D9C14F" w:rsidR="00A32401" w:rsidRPr="00AF2EBA" w:rsidRDefault="00AF2EBA" w:rsidP="00A32401">
      <w:r w:rsidRPr="00AF2EBA">
        <w:t>System Center</w:t>
      </w:r>
      <w:r w:rsidR="00A32401" w:rsidRPr="00AF2EBA">
        <w:t xml:space="preserve"> Configuration Manager 1810 </w:t>
      </w:r>
      <w:r w:rsidRPr="00AF2EBA">
        <w:t xml:space="preserve">sera la dernière version qui </w:t>
      </w:r>
      <w:r>
        <w:t xml:space="preserve">fournira </w:t>
      </w:r>
      <w:r w:rsidRPr="00AF2EBA">
        <w:t xml:space="preserve">les clients </w:t>
      </w:r>
      <w:r w:rsidR="00A32401" w:rsidRPr="00AF2EBA">
        <w:t xml:space="preserve">Linux </w:t>
      </w:r>
      <w:r>
        <w:t xml:space="preserve">et </w:t>
      </w:r>
      <w:r w:rsidR="00A32401" w:rsidRPr="00AF2EBA">
        <w:t>U</w:t>
      </w:r>
      <w:r>
        <w:t xml:space="preserve">nix. Ceux-ci seront alors supportés pendant toute la durée de vie de </w:t>
      </w:r>
      <w:r w:rsidR="00A32401" w:rsidRPr="00AF2EBA">
        <w:t xml:space="preserve">Configuration Manager 1810. </w:t>
      </w:r>
      <w:r w:rsidRPr="00AF2EBA">
        <w:t xml:space="preserve">Après SCCM </w:t>
      </w:r>
      <w:r w:rsidR="00A32401" w:rsidRPr="00AF2EBA">
        <w:t xml:space="preserve">1810, </w:t>
      </w:r>
      <w:r w:rsidRPr="00AF2EBA">
        <w:t>il sera recommandé de</w:t>
      </w:r>
      <w:r>
        <w:t xml:space="preserve"> considérer </w:t>
      </w:r>
      <w:r w:rsidR="00A32401" w:rsidRPr="00AF2EBA">
        <w:t xml:space="preserve">Microsoft Azure Management </w:t>
      </w:r>
      <w:r>
        <w:t xml:space="preserve">pour la gestion des serveurs </w:t>
      </w:r>
      <w:r w:rsidR="00A32401" w:rsidRPr="00AF2EBA">
        <w:t>Linux.</w:t>
      </w:r>
      <w:r>
        <w:t xml:space="preserve"> D’une manière générale, l</w:t>
      </w:r>
      <w:r w:rsidRPr="00AF2EBA">
        <w:t>es solutions</w:t>
      </w:r>
      <w:r w:rsidR="00A32401" w:rsidRPr="00AF2EBA">
        <w:t xml:space="preserve"> Azure </w:t>
      </w:r>
      <w:r>
        <w:t>intègre les clients</w:t>
      </w:r>
      <w:r w:rsidRPr="00AF2EBA">
        <w:t xml:space="preserve"> </w:t>
      </w:r>
      <w:r w:rsidR="00A32401" w:rsidRPr="00AF2EBA">
        <w:t xml:space="preserve">Linux </w:t>
      </w:r>
      <w:r>
        <w:t xml:space="preserve">avec des fonctionnalités supérieures à celles de </w:t>
      </w:r>
      <w:r w:rsidR="00A32401" w:rsidRPr="00AF2EBA">
        <w:t>Configuration Manager</w:t>
      </w:r>
      <w:r>
        <w:t xml:space="preserve">, en incluant la gestion des correctifs de bout en bout pour </w:t>
      </w:r>
      <w:r w:rsidR="00A32401" w:rsidRPr="00AF2EBA">
        <w:t>Linux.</w:t>
      </w:r>
    </w:p>
    <w:p w14:paraId="28E82B15" w14:textId="77777777" w:rsidR="00A32401" w:rsidRPr="00AF2EBA" w:rsidRDefault="00A32401" w:rsidP="00A32401"/>
    <w:p w14:paraId="412DE20C" w14:textId="1845AB5F" w:rsidR="00AF2EBA" w:rsidRDefault="00AF2EBA" w:rsidP="00A32401">
      <w:r w:rsidRPr="00AF2EBA">
        <w:t>La documentation publique e</w:t>
      </w:r>
      <w:r>
        <w:t>t l’annonce sont disponibles ici :</w:t>
      </w:r>
    </w:p>
    <w:p w14:paraId="6A868503" w14:textId="77777777" w:rsidR="00A32401" w:rsidRPr="00AF2EBA" w:rsidRDefault="00F60ED8" w:rsidP="00A32401">
      <w:hyperlink r:id="rId17" w:history="1">
        <w:r w:rsidR="00A32401" w:rsidRPr="00AF2EBA">
          <w:rPr>
            <w:rStyle w:val="Lienhypertexte"/>
          </w:rPr>
          <w:t>https://docs.microsoft.com/en-gb/sccm/core/plan-design/changes/whats-new-in-version-1802</w:t>
        </w:r>
      </w:hyperlink>
      <w:r w:rsidR="00A32401" w:rsidRPr="00AF2EBA">
        <w:t xml:space="preserve"> </w:t>
      </w:r>
    </w:p>
    <w:p w14:paraId="45A9B71B" w14:textId="77777777" w:rsidR="00A32401" w:rsidRPr="00AF2EBA" w:rsidRDefault="00A32401" w:rsidP="00A32401"/>
    <w:bookmarkEnd w:id="10"/>
    <w:p w14:paraId="022F49D6" w14:textId="77777777" w:rsidR="00A32401" w:rsidRPr="00AF2EBA" w:rsidRDefault="00A32401">
      <w:pPr>
        <w:spacing w:after="200" w:line="276" w:lineRule="auto"/>
        <w:rPr>
          <w:rFonts w:asciiTheme="majorHAnsi" w:eastAsiaTheme="majorEastAsia" w:hAnsiTheme="majorHAnsi" w:cstheme="majorBidi"/>
          <w:b/>
          <w:bCs/>
          <w:color w:val="365F91" w:themeColor="accent1" w:themeShade="BF"/>
          <w:sz w:val="28"/>
          <w:szCs w:val="28"/>
        </w:rPr>
      </w:pPr>
      <w:r w:rsidRPr="00AF2EBA">
        <w:br w:type="page"/>
      </w:r>
    </w:p>
    <w:p w14:paraId="655263AC" w14:textId="7BF85B0F" w:rsidR="00CB0D31" w:rsidRDefault="00CB0D31" w:rsidP="00CB0D31">
      <w:pPr>
        <w:pStyle w:val="Titre1"/>
        <w:spacing w:before="0"/>
      </w:pPr>
      <w:bookmarkStart w:id="12" w:name="_Toc2855985"/>
      <w:r w:rsidRPr="00CB0D31">
        <w:lastRenderedPageBreak/>
        <w:t>Exceptions à la politique de cycle de vie fixe pour des versions 2019</w:t>
      </w:r>
      <w:bookmarkEnd w:id="12"/>
    </w:p>
    <w:p w14:paraId="24C6AB68" w14:textId="77777777" w:rsidR="00CB0D31" w:rsidRPr="00CB0D31" w:rsidRDefault="00CB0D31" w:rsidP="00CB0D31"/>
    <w:p w14:paraId="74AA7A29" w14:textId="77777777" w:rsidR="00CB0D31" w:rsidRPr="00CB0D31" w:rsidRDefault="00CB0D31" w:rsidP="00CB0D31">
      <w:r w:rsidRPr="00CB0D31">
        <w:rPr>
          <w:b/>
        </w:rPr>
        <w:t xml:space="preserve">Les produits ci-dessous suivront une politique de support de 7 ans (5 ans de phase principale de support et </w:t>
      </w:r>
      <w:r>
        <w:rPr>
          <w:b/>
        </w:rPr>
        <w:t>2</w:t>
      </w:r>
      <w:r w:rsidRPr="00CB0D31">
        <w:rPr>
          <w:b/>
        </w:rPr>
        <w:t xml:space="preserve"> ans de phase d'extension de support) </w:t>
      </w:r>
      <w:r>
        <w:rPr>
          <w:b/>
        </w:rPr>
        <w:t xml:space="preserve">comme exception à la politique de cycle de vie fixe </w:t>
      </w:r>
      <w:r>
        <w:t xml:space="preserve">qui fournit </w:t>
      </w:r>
      <w:r w:rsidRPr="005F5E0C">
        <w:t xml:space="preserve">10 ans de support </w:t>
      </w:r>
      <w:r>
        <w:t xml:space="preserve">aux clients </w:t>
      </w:r>
      <w:r w:rsidRPr="005F5E0C">
        <w:t>(5 ans de phase principale de support et 5 ans de phase d'extension de support)</w:t>
      </w:r>
      <w:r w:rsidRPr="00CB0D31">
        <w:t>.</w:t>
      </w:r>
    </w:p>
    <w:p w14:paraId="4B1D7EBD" w14:textId="77777777" w:rsidR="00CB0D31" w:rsidRPr="00CB0D31" w:rsidRDefault="00CB0D31" w:rsidP="00CB0D31"/>
    <w:p w14:paraId="4593FEA3" w14:textId="77777777" w:rsidR="00CB0D31" w:rsidRDefault="00CB0D31" w:rsidP="00CB0D31">
      <w:pPr>
        <w:jc w:val="center"/>
        <w:rPr>
          <w:lang w:val="en-US"/>
        </w:rPr>
      </w:pPr>
      <w:r>
        <w:rPr>
          <w:noProof/>
        </w:rPr>
        <w:drawing>
          <wp:inline distT="0" distB="0" distL="0" distR="0" wp14:anchorId="738C4650" wp14:editId="67724FFD">
            <wp:extent cx="4570735" cy="2504364"/>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2966" cy="2527503"/>
                    </a:xfrm>
                    <a:prstGeom prst="rect">
                      <a:avLst/>
                    </a:prstGeom>
                  </pic:spPr>
                </pic:pic>
              </a:graphicData>
            </a:graphic>
          </wp:inline>
        </w:drawing>
      </w:r>
    </w:p>
    <w:p w14:paraId="599C9538" w14:textId="77777777" w:rsidR="00CB0D31" w:rsidRDefault="00CB0D31" w:rsidP="00CB0D31">
      <w:pPr>
        <w:jc w:val="center"/>
        <w:rPr>
          <w:lang w:val="en-US"/>
        </w:rPr>
      </w:pPr>
    </w:p>
    <w:p w14:paraId="671575A9" w14:textId="77777777" w:rsidR="00086390" w:rsidRPr="00341413" w:rsidRDefault="00086390" w:rsidP="00086390">
      <w:r w:rsidRPr="00341413">
        <w:t xml:space="preserve">Cette </w:t>
      </w:r>
      <w:r>
        <w:t xml:space="preserve">durée </w:t>
      </w:r>
      <w:r w:rsidRPr="00341413">
        <w:t xml:space="preserve">de 7 ans </w:t>
      </w:r>
      <w:r>
        <w:t xml:space="preserve">sera alignée </w:t>
      </w:r>
      <w:r w:rsidRPr="00341413">
        <w:t>avec la pé</w:t>
      </w:r>
      <w:r>
        <w:t xml:space="preserve">riode de support pour </w:t>
      </w:r>
      <w:r w:rsidRPr="00341413">
        <w:t>Office 2016</w:t>
      </w:r>
      <w:r w:rsidRPr="00086390">
        <w:t xml:space="preserve"> </w:t>
      </w:r>
      <w:r>
        <w:t xml:space="preserve">et </w:t>
      </w:r>
      <w:r w:rsidRPr="00CB0D31">
        <w:t>Dynamics 365 (CRM 2016)</w:t>
      </w:r>
      <w:r w:rsidRPr="00341413">
        <w:t>.</w:t>
      </w:r>
    </w:p>
    <w:p w14:paraId="3D4FB8F3" w14:textId="77777777" w:rsidR="00CB0D31" w:rsidRPr="00CB0D31" w:rsidRDefault="00CB0D31" w:rsidP="00CB0D31"/>
    <w:p w14:paraId="367712FA" w14:textId="77777777" w:rsidR="00CB0D31" w:rsidRDefault="00CB0D31" w:rsidP="00CB0D31">
      <w:r w:rsidRPr="00CB0D31">
        <w:t>Les clients Dynamics sont encourag</w:t>
      </w:r>
      <w:r>
        <w:t>é</w:t>
      </w:r>
      <w:r w:rsidRPr="00CB0D31">
        <w:t>s à migrer vers les derniè</w:t>
      </w:r>
      <w:r>
        <w:t>res versions de ces produits disponibles dans le Cloud.</w:t>
      </w:r>
    </w:p>
    <w:p w14:paraId="111FCC5A" w14:textId="77777777" w:rsidR="00CB0D31" w:rsidRPr="00CB0D31" w:rsidRDefault="00CB0D31" w:rsidP="00CB0D31"/>
    <w:p w14:paraId="0BEF4FC5" w14:textId="77777777" w:rsidR="00CB0D31" w:rsidRDefault="00CB0D31" w:rsidP="00CB0D31">
      <w:r w:rsidRPr="00D345E6">
        <w:t>L’annonc</w:t>
      </w:r>
      <w:r>
        <w:t>e publique est disponible ici :</w:t>
      </w:r>
    </w:p>
    <w:p w14:paraId="76D3FF72" w14:textId="77777777" w:rsidR="00CB0D31" w:rsidRPr="00CB0D31" w:rsidRDefault="00F60ED8" w:rsidP="00CB0D31">
      <w:hyperlink r:id="rId19" w:history="1">
        <w:r w:rsidR="00CB0D31" w:rsidRPr="00CB0D31">
          <w:rPr>
            <w:rStyle w:val="Lienhypertexte"/>
          </w:rPr>
          <w:t>https://support.microsoft.com/en-us/help/4470407/exceptions-to-fixed-lifecycle-policy-for-2019-releases</w:t>
        </w:r>
      </w:hyperlink>
      <w:r w:rsidR="00CB0D31" w:rsidRPr="00CB0D31">
        <w:t xml:space="preserve"> </w:t>
      </w:r>
    </w:p>
    <w:p w14:paraId="4966C710" w14:textId="77777777" w:rsidR="003F2806" w:rsidRPr="009C2400" w:rsidRDefault="003F2806">
      <w:pPr>
        <w:spacing w:after="200" w:line="276" w:lineRule="auto"/>
      </w:pPr>
    </w:p>
    <w:p w14:paraId="06EF978B" w14:textId="77777777" w:rsidR="00CB0D31" w:rsidRPr="009C2400" w:rsidRDefault="00CB0D31">
      <w:pPr>
        <w:spacing w:after="200" w:line="276" w:lineRule="auto"/>
        <w:rPr>
          <w:rFonts w:asciiTheme="majorHAnsi" w:eastAsiaTheme="majorEastAsia" w:hAnsiTheme="majorHAnsi" w:cstheme="majorBidi"/>
          <w:b/>
          <w:bCs/>
          <w:color w:val="365F91" w:themeColor="accent1" w:themeShade="BF"/>
          <w:sz w:val="28"/>
          <w:szCs w:val="28"/>
        </w:rPr>
      </w:pPr>
    </w:p>
    <w:p w14:paraId="30956419" w14:textId="77777777" w:rsidR="003F2806" w:rsidRDefault="003F2806">
      <w:pPr>
        <w:spacing w:after="200" w:line="276" w:lineRule="auto"/>
        <w:rPr>
          <w:rFonts w:asciiTheme="majorHAnsi" w:eastAsiaTheme="majorEastAsia" w:hAnsiTheme="majorHAnsi" w:cstheme="majorBidi"/>
          <w:b/>
          <w:bCs/>
          <w:color w:val="365F91" w:themeColor="accent1" w:themeShade="BF"/>
          <w:sz w:val="28"/>
          <w:szCs w:val="28"/>
        </w:rPr>
      </w:pPr>
      <w:r>
        <w:br w:type="page"/>
      </w:r>
    </w:p>
    <w:p w14:paraId="15BE0188" w14:textId="77777777" w:rsidR="003734AA" w:rsidRPr="003734AA" w:rsidRDefault="003734AA" w:rsidP="003734AA">
      <w:pPr>
        <w:pStyle w:val="Titre1"/>
      </w:pPr>
      <w:bookmarkStart w:id="13" w:name="_Toc2855986"/>
      <w:r w:rsidRPr="003734AA">
        <w:lastRenderedPageBreak/>
        <w:t>Produits arrivant en fin de vie</w:t>
      </w:r>
      <w:bookmarkEnd w:id="13"/>
    </w:p>
    <w:p w14:paraId="354D8D4F" w14:textId="77777777" w:rsidR="002277D4" w:rsidRDefault="002277D4" w:rsidP="002277D4"/>
    <w:p w14:paraId="7B32CD70" w14:textId="77777777" w:rsidR="002277D4" w:rsidRDefault="002277D4" w:rsidP="002277D4"/>
    <w:p w14:paraId="6700354D" w14:textId="77777777" w:rsidR="00E04714" w:rsidRPr="003C3292" w:rsidRDefault="002277D4" w:rsidP="00E04714">
      <w:r w:rsidRPr="002277D4">
        <w:rPr>
          <w:b/>
        </w:rPr>
        <w:t xml:space="preserve">IMPORTANT </w:t>
      </w:r>
      <w:r w:rsidRPr="002277D4">
        <w:t xml:space="preserve">: Les correctifs de sécurité ne sont </w:t>
      </w:r>
      <w:r w:rsidRPr="002277D4">
        <w:rPr>
          <w:b/>
        </w:rPr>
        <w:t>PLUS</w:t>
      </w:r>
      <w:r w:rsidRPr="002277D4">
        <w:t xml:space="preserve"> disponibles pour les </w:t>
      </w:r>
      <w:r>
        <w:t>produits</w:t>
      </w:r>
      <w:r w:rsidRPr="002277D4">
        <w:t xml:space="preserve"> non supportés. </w:t>
      </w:r>
      <w:r w:rsidR="00E04714" w:rsidRPr="00CC56EC">
        <w:t>Il est recommandé de migrer les systèmes concernés dès que possible et avant cette date.</w:t>
      </w:r>
    </w:p>
    <w:p w14:paraId="0E09AF4E" w14:textId="77777777" w:rsidR="002277D4" w:rsidRDefault="002277D4" w:rsidP="002277D4"/>
    <w:p w14:paraId="2496FF21" w14:textId="77777777" w:rsidR="00E22CDF" w:rsidRDefault="00E22CDF" w:rsidP="002277D4"/>
    <w:p w14:paraId="344896EF" w14:textId="77777777" w:rsidR="00704019" w:rsidRPr="00504B13" w:rsidRDefault="00704019" w:rsidP="00704019">
      <w:pPr>
        <w:rPr>
          <w:color w:val="FF0000"/>
          <w:sz w:val="24"/>
          <w:szCs w:val="24"/>
        </w:rPr>
      </w:pPr>
      <w:r w:rsidRPr="00504B13">
        <w:rPr>
          <w:color w:val="FF0000"/>
          <w:sz w:val="24"/>
          <w:szCs w:val="24"/>
        </w:rPr>
        <w:t xml:space="preserve">Le </w:t>
      </w:r>
      <w:r w:rsidRPr="00504B13">
        <w:rPr>
          <w:b/>
          <w:color w:val="FF0000"/>
          <w:sz w:val="24"/>
          <w:szCs w:val="24"/>
        </w:rPr>
        <w:t>9 avril 2019</w:t>
      </w:r>
      <w:r w:rsidRPr="00504B13">
        <w:rPr>
          <w:color w:val="FF0000"/>
          <w:sz w:val="24"/>
          <w:szCs w:val="24"/>
        </w:rPr>
        <w:t>, les produits suivants ne seront plus supportés :</w:t>
      </w:r>
    </w:p>
    <w:p w14:paraId="5FD320CB" w14:textId="77777777" w:rsidR="00C844D0" w:rsidRDefault="00C844D0" w:rsidP="00704019">
      <w:pPr>
        <w:rPr>
          <w:color w:val="E36C0A" w:themeColor="accent6" w:themeShade="BF"/>
          <w:sz w:val="24"/>
          <w:szCs w:val="24"/>
        </w:rPr>
      </w:pPr>
    </w:p>
    <w:p w14:paraId="419E0102" w14:textId="77777777" w:rsidR="00C844D0" w:rsidRDefault="00C844D0" w:rsidP="00C844D0">
      <w:pPr>
        <w:pStyle w:val="Paragraphedeliste"/>
        <w:numPr>
          <w:ilvl w:val="0"/>
          <w:numId w:val="1"/>
        </w:numPr>
        <w:rPr>
          <w:b/>
          <w:sz w:val="24"/>
          <w:szCs w:val="24"/>
          <w:lang w:val="en-US"/>
        </w:rPr>
      </w:pPr>
      <w:r w:rsidRPr="00937610">
        <w:rPr>
          <w:b/>
          <w:sz w:val="24"/>
          <w:szCs w:val="24"/>
          <w:lang w:val="en-US"/>
        </w:rPr>
        <w:t xml:space="preserve">Windows Embedded </w:t>
      </w:r>
      <w:proofErr w:type="spellStart"/>
      <w:r w:rsidRPr="00937610">
        <w:rPr>
          <w:b/>
          <w:sz w:val="24"/>
          <w:szCs w:val="24"/>
          <w:lang w:val="en-US"/>
        </w:rPr>
        <w:t>POSReady</w:t>
      </w:r>
      <w:proofErr w:type="spellEnd"/>
      <w:r w:rsidRPr="00937610">
        <w:rPr>
          <w:b/>
          <w:sz w:val="24"/>
          <w:szCs w:val="24"/>
          <w:lang w:val="en-US"/>
        </w:rPr>
        <w:t xml:space="preserve"> 2009</w:t>
      </w:r>
    </w:p>
    <w:p w14:paraId="65998DD4" w14:textId="77777777" w:rsidR="00C844D0" w:rsidRPr="00937610" w:rsidRDefault="00C844D0" w:rsidP="00C844D0">
      <w:pPr>
        <w:pStyle w:val="Paragraphedeliste"/>
        <w:numPr>
          <w:ilvl w:val="0"/>
          <w:numId w:val="1"/>
        </w:numPr>
        <w:rPr>
          <w:b/>
          <w:sz w:val="24"/>
          <w:szCs w:val="24"/>
          <w:lang w:val="en-US"/>
        </w:rPr>
      </w:pPr>
      <w:r w:rsidRPr="00937610">
        <w:rPr>
          <w:b/>
          <w:sz w:val="24"/>
          <w:szCs w:val="24"/>
          <w:lang w:val="en-US"/>
        </w:rPr>
        <w:t>System Center Virtual Machine Manager 2008</w:t>
      </w:r>
    </w:p>
    <w:p w14:paraId="4EE2F1A1" w14:textId="77777777" w:rsidR="00C844D0" w:rsidRPr="00937610" w:rsidRDefault="00C844D0" w:rsidP="00C844D0">
      <w:pPr>
        <w:pStyle w:val="Paragraphedeliste"/>
        <w:numPr>
          <w:ilvl w:val="0"/>
          <w:numId w:val="1"/>
        </w:numPr>
        <w:rPr>
          <w:b/>
          <w:sz w:val="24"/>
          <w:szCs w:val="24"/>
          <w:lang w:val="en-US"/>
        </w:rPr>
      </w:pPr>
      <w:r w:rsidRPr="00937610">
        <w:rPr>
          <w:b/>
          <w:sz w:val="24"/>
          <w:szCs w:val="24"/>
          <w:lang w:val="en-US"/>
        </w:rPr>
        <w:t>System Center Virtual Machine Manager 2008 R2</w:t>
      </w:r>
    </w:p>
    <w:p w14:paraId="735C91BD" w14:textId="77777777" w:rsidR="00C844D0" w:rsidRDefault="00C844D0" w:rsidP="00704019">
      <w:pPr>
        <w:rPr>
          <w:color w:val="E36C0A" w:themeColor="accent6" w:themeShade="BF"/>
          <w:sz w:val="24"/>
          <w:szCs w:val="24"/>
          <w:lang w:val="en-US"/>
        </w:rPr>
      </w:pPr>
    </w:p>
    <w:p w14:paraId="41500136" w14:textId="77777777" w:rsidR="001439E4" w:rsidRDefault="001439E4" w:rsidP="001439E4">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11 juin </w:t>
      </w:r>
      <w:r w:rsidRPr="00D54DBD">
        <w:rPr>
          <w:b/>
          <w:color w:val="E36C0A" w:themeColor="accent6" w:themeShade="BF"/>
          <w:sz w:val="24"/>
          <w:szCs w:val="24"/>
        </w:rPr>
        <w:t>2019</w:t>
      </w:r>
      <w:r w:rsidRPr="00F92C0D">
        <w:rPr>
          <w:color w:val="E36C0A" w:themeColor="accent6" w:themeShade="BF"/>
          <w:sz w:val="24"/>
          <w:szCs w:val="24"/>
        </w:rPr>
        <w:t>, 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354B50B4" w14:textId="77777777" w:rsidR="001439E4" w:rsidRPr="001439E4" w:rsidRDefault="001439E4" w:rsidP="001439E4">
      <w:pPr>
        <w:rPr>
          <w:color w:val="E36C0A" w:themeColor="accent6" w:themeShade="BF"/>
          <w:sz w:val="24"/>
          <w:szCs w:val="24"/>
        </w:rPr>
      </w:pPr>
    </w:p>
    <w:p w14:paraId="2563EC4C" w14:textId="77777777" w:rsidR="001439E4" w:rsidRPr="002D11B7" w:rsidRDefault="001439E4" w:rsidP="001439E4">
      <w:pPr>
        <w:pStyle w:val="Paragraphedeliste"/>
        <w:numPr>
          <w:ilvl w:val="0"/>
          <w:numId w:val="1"/>
        </w:numPr>
        <w:rPr>
          <w:b/>
          <w:sz w:val="24"/>
          <w:szCs w:val="24"/>
          <w:lang w:val="en-US"/>
        </w:rPr>
      </w:pPr>
      <w:r w:rsidRPr="002D50F8">
        <w:rPr>
          <w:b/>
          <w:sz w:val="24"/>
          <w:szCs w:val="24"/>
          <w:lang w:val="en-US"/>
        </w:rPr>
        <w:t>Windows 10 Mobile (released in April 2017)</w:t>
      </w:r>
      <w:r w:rsidRPr="002D11B7">
        <w:rPr>
          <w:b/>
          <w:sz w:val="24"/>
          <w:szCs w:val="24"/>
          <w:lang w:val="en-US"/>
        </w:rPr>
        <w:t xml:space="preserve"> </w:t>
      </w:r>
    </w:p>
    <w:p w14:paraId="056CF076" w14:textId="77777777" w:rsidR="001439E4" w:rsidRPr="00C844D0" w:rsidRDefault="001439E4" w:rsidP="00704019">
      <w:pPr>
        <w:rPr>
          <w:color w:val="E36C0A" w:themeColor="accent6" w:themeShade="BF"/>
          <w:sz w:val="24"/>
          <w:szCs w:val="24"/>
          <w:lang w:val="en-US"/>
        </w:rPr>
      </w:pPr>
    </w:p>
    <w:p w14:paraId="3F5191F8" w14:textId="77777777" w:rsidR="000C76CF" w:rsidRDefault="000C76CF" w:rsidP="000C76CF">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9 juillet </w:t>
      </w:r>
      <w:r w:rsidRPr="00D54DBD">
        <w:rPr>
          <w:b/>
          <w:color w:val="E36C0A" w:themeColor="accent6" w:themeShade="BF"/>
          <w:sz w:val="24"/>
          <w:szCs w:val="24"/>
        </w:rPr>
        <w:t>2019</w:t>
      </w:r>
      <w:r w:rsidRPr="00F92C0D">
        <w:rPr>
          <w:color w:val="E36C0A" w:themeColor="accent6" w:themeShade="BF"/>
          <w:sz w:val="24"/>
          <w:szCs w:val="24"/>
        </w:rPr>
        <w:t>, 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3759AC4A" w14:textId="77777777" w:rsidR="000C76CF" w:rsidRDefault="000C76CF" w:rsidP="000C76CF">
      <w:pPr>
        <w:rPr>
          <w:color w:val="E36C0A" w:themeColor="accent6" w:themeShade="BF"/>
          <w:sz w:val="24"/>
          <w:szCs w:val="24"/>
        </w:rPr>
      </w:pPr>
    </w:p>
    <w:p w14:paraId="06335A85"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SQL Server 2008</w:t>
      </w:r>
      <w:r>
        <w:rPr>
          <w:b/>
          <w:sz w:val="24"/>
          <w:szCs w:val="24"/>
          <w:lang w:val="en-US"/>
        </w:rPr>
        <w:t xml:space="preserve"> </w:t>
      </w:r>
    </w:p>
    <w:p w14:paraId="7B24464D"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SQL Server 2008 R2</w:t>
      </w:r>
    </w:p>
    <w:p w14:paraId="39A9FBB3"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Operations Manager 2007</w:t>
      </w:r>
    </w:p>
    <w:p w14:paraId="4929C217"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Operations Manager 2007 R2</w:t>
      </w:r>
    </w:p>
    <w:p w14:paraId="6207D1CE"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Configuration Manager 2007</w:t>
      </w:r>
    </w:p>
    <w:p w14:paraId="6108C9CA"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Configuration Manager 2007 R2</w:t>
      </w:r>
    </w:p>
    <w:p w14:paraId="29323130"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System Center Configuration Manager 2007 R3</w:t>
      </w:r>
    </w:p>
    <w:p w14:paraId="0595BA02"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 xml:space="preserve">Forefront Endpoint Protection 2010 </w:t>
      </w:r>
    </w:p>
    <w:p w14:paraId="5C0DA1B6"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Host Integration Server 2009</w:t>
      </w:r>
    </w:p>
    <w:p w14:paraId="1201ABCC"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BizTalk Server 2009</w:t>
      </w:r>
    </w:p>
    <w:p w14:paraId="65285B11" w14:textId="77777777" w:rsidR="001439E4" w:rsidRPr="002D11B7" w:rsidRDefault="001439E4" w:rsidP="001439E4">
      <w:pPr>
        <w:pStyle w:val="Paragraphedeliste"/>
        <w:numPr>
          <w:ilvl w:val="0"/>
          <w:numId w:val="1"/>
        </w:numPr>
        <w:rPr>
          <w:b/>
          <w:sz w:val="24"/>
          <w:szCs w:val="24"/>
          <w:lang w:val="en-US"/>
        </w:rPr>
      </w:pPr>
      <w:r w:rsidRPr="002D11B7">
        <w:rPr>
          <w:b/>
          <w:sz w:val="24"/>
          <w:szCs w:val="24"/>
          <w:lang w:val="en-US"/>
        </w:rPr>
        <w:t>Dynamics POS 2009</w:t>
      </w:r>
    </w:p>
    <w:p w14:paraId="583A9096" w14:textId="77777777" w:rsidR="001439E4" w:rsidRDefault="001439E4" w:rsidP="001439E4">
      <w:pPr>
        <w:pStyle w:val="Paragraphedeliste"/>
        <w:numPr>
          <w:ilvl w:val="0"/>
          <w:numId w:val="1"/>
        </w:numPr>
        <w:rPr>
          <w:b/>
          <w:sz w:val="24"/>
          <w:szCs w:val="24"/>
          <w:lang w:val="en-US"/>
        </w:rPr>
      </w:pPr>
      <w:r w:rsidRPr="002D50F8">
        <w:rPr>
          <w:b/>
          <w:sz w:val="24"/>
          <w:szCs w:val="24"/>
          <w:lang w:val="en-US"/>
        </w:rPr>
        <w:t>Windows Embedded Handheld 8.1</w:t>
      </w:r>
    </w:p>
    <w:p w14:paraId="59C9BC88" w14:textId="77777777" w:rsidR="0013256D" w:rsidRDefault="0013256D" w:rsidP="0013256D">
      <w:pPr>
        <w:rPr>
          <w:b/>
          <w:sz w:val="24"/>
          <w:szCs w:val="24"/>
          <w:lang w:val="en-US"/>
        </w:rPr>
      </w:pPr>
    </w:p>
    <w:p w14:paraId="2B5298C8" w14:textId="77777777" w:rsidR="000A1D77" w:rsidRDefault="0013256D"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xml:space="preserve">, </w:t>
      </w:r>
      <w:r w:rsidR="000A1D77" w:rsidRPr="00F92C0D">
        <w:rPr>
          <w:color w:val="E36C0A" w:themeColor="accent6" w:themeShade="BF"/>
          <w:sz w:val="24"/>
          <w:szCs w:val="24"/>
        </w:rPr>
        <w:t>les produits suivants ne seront plus supportés</w:t>
      </w:r>
      <w:r w:rsidR="000A1D77">
        <w:rPr>
          <w:color w:val="E36C0A" w:themeColor="accent6" w:themeShade="BF"/>
          <w:sz w:val="24"/>
          <w:szCs w:val="24"/>
        </w:rPr>
        <w:t xml:space="preserve"> </w:t>
      </w:r>
      <w:r w:rsidR="000A1D77" w:rsidRPr="00F92C0D">
        <w:rPr>
          <w:color w:val="E36C0A" w:themeColor="accent6" w:themeShade="BF"/>
          <w:sz w:val="24"/>
          <w:szCs w:val="24"/>
        </w:rPr>
        <w:t>:</w:t>
      </w:r>
    </w:p>
    <w:p w14:paraId="1ABBEF4D" w14:textId="77777777" w:rsidR="0013256D" w:rsidRDefault="0013256D" w:rsidP="0013256D">
      <w:pPr>
        <w:rPr>
          <w:b/>
          <w:sz w:val="24"/>
          <w:szCs w:val="24"/>
        </w:rPr>
      </w:pPr>
    </w:p>
    <w:p w14:paraId="36D80AC1" w14:textId="77777777" w:rsidR="00E22CDF" w:rsidRDefault="00E22CDF" w:rsidP="0013256D">
      <w:pPr>
        <w:rPr>
          <w:b/>
          <w:sz w:val="24"/>
          <w:szCs w:val="24"/>
        </w:rPr>
      </w:pPr>
    </w:p>
    <w:p w14:paraId="19216748" w14:textId="77777777" w:rsidR="00E22CDF" w:rsidRDefault="00E22CDF" w:rsidP="00E22CDF">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10 décembre </w:t>
      </w:r>
      <w:r w:rsidRPr="00704019">
        <w:rPr>
          <w:b/>
          <w:color w:val="E36C0A" w:themeColor="accent6" w:themeShade="BF"/>
          <w:sz w:val="24"/>
          <w:szCs w:val="24"/>
        </w:rPr>
        <w:t>2019</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3183EE7A" w14:textId="77777777" w:rsidR="00E22CDF" w:rsidRDefault="00E22CDF" w:rsidP="0013256D">
      <w:pPr>
        <w:rPr>
          <w:b/>
          <w:sz w:val="24"/>
          <w:szCs w:val="24"/>
        </w:rPr>
      </w:pPr>
    </w:p>
    <w:p w14:paraId="2D609670" w14:textId="77777777" w:rsidR="00E22CDF" w:rsidRPr="002D11B7" w:rsidRDefault="00E22CDF" w:rsidP="00E22CDF">
      <w:pPr>
        <w:pStyle w:val="Paragraphedeliste"/>
        <w:numPr>
          <w:ilvl w:val="0"/>
          <w:numId w:val="1"/>
        </w:numPr>
        <w:rPr>
          <w:b/>
          <w:sz w:val="24"/>
          <w:szCs w:val="24"/>
          <w:lang w:val="en-US"/>
        </w:rPr>
      </w:pPr>
      <w:r w:rsidRPr="002D50F8">
        <w:rPr>
          <w:b/>
          <w:sz w:val="24"/>
          <w:szCs w:val="24"/>
          <w:lang w:val="en-US"/>
        </w:rPr>
        <w:t xml:space="preserve">Windows 10 Mobile (released in </w:t>
      </w:r>
      <w:r>
        <w:rPr>
          <w:b/>
          <w:sz w:val="24"/>
          <w:szCs w:val="24"/>
          <w:lang w:val="en-US"/>
        </w:rPr>
        <w:t>October</w:t>
      </w:r>
      <w:r w:rsidRPr="002D50F8">
        <w:rPr>
          <w:b/>
          <w:sz w:val="24"/>
          <w:szCs w:val="24"/>
          <w:lang w:val="en-US"/>
        </w:rPr>
        <w:t xml:space="preserve"> 2017)</w:t>
      </w:r>
      <w:r w:rsidRPr="002D11B7">
        <w:rPr>
          <w:b/>
          <w:sz w:val="24"/>
          <w:szCs w:val="24"/>
          <w:lang w:val="en-US"/>
        </w:rPr>
        <w:t xml:space="preserve"> </w:t>
      </w:r>
    </w:p>
    <w:p w14:paraId="49854387" w14:textId="77777777" w:rsidR="00504B13" w:rsidRPr="00855FA3" w:rsidRDefault="00504B13" w:rsidP="000A1D77">
      <w:pPr>
        <w:rPr>
          <w:color w:val="E36C0A" w:themeColor="accent6" w:themeShade="BF"/>
          <w:sz w:val="24"/>
          <w:szCs w:val="24"/>
          <w:lang w:val="en-US"/>
        </w:rPr>
      </w:pPr>
    </w:p>
    <w:p w14:paraId="39E007E3" w14:textId="6E2CD8C7"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629B6D6C" w14:textId="77777777" w:rsidR="000A1D77" w:rsidRDefault="000A1D77" w:rsidP="0013256D">
      <w:pPr>
        <w:rPr>
          <w:b/>
          <w:sz w:val="24"/>
          <w:szCs w:val="24"/>
        </w:rPr>
      </w:pPr>
    </w:p>
    <w:p w14:paraId="7FC1BFE4" w14:textId="77777777" w:rsidR="00E22CDF" w:rsidRDefault="00E22CDF" w:rsidP="00E22CDF">
      <w:pPr>
        <w:pStyle w:val="Paragraphedeliste"/>
        <w:numPr>
          <w:ilvl w:val="0"/>
          <w:numId w:val="1"/>
        </w:numPr>
        <w:rPr>
          <w:b/>
          <w:sz w:val="24"/>
          <w:szCs w:val="24"/>
          <w:lang w:val="en-US"/>
        </w:rPr>
      </w:pPr>
      <w:r w:rsidRPr="00DF32AD">
        <w:rPr>
          <w:b/>
          <w:sz w:val="24"/>
          <w:szCs w:val="24"/>
          <w:lang w:val="en-US"/>
        </w:rPr>
        <w:t>Windows 7</w:t>
      </w:r>
    </w:p>
    <w:p w14:paraId="46EB911A" w14:textId="77777777" w:rsidR="00E22CDF" w:rsidRPr="00DF32AD" w:rsidRDefault="00E22CDF" w:rsidP="00E22CDF">
      <w:pPr>
        <w:pStyle w:val="Paragraphedeliste"/>
        <w:numPr>
          <w:ilvl w:val="0"/>
          <w:numId w:val="1"/>
        </w:numPr>
        <w:rPr>
          <w:b/>
          <w:sz w:val="24"/>
          <w:szCs w:val="24"/>
          <w:lang w:val="en-US"/>
        </w:rPr>
      </w:pPr>
      <w:r w:rsidRPr="00DF32AD">
        <w:rPr>
          <w:b/>
          <w:sz w:val="24"/>
          <w:szCs w:val="24"/>
          <w:lang w:val="en-US"/>
        </w:rPr>
        <w:t>Windows Server 2008</w:t>
      </w:r>
    </w:p>
    <w:p w14:paraId="562A7546" w14:textId="77777777" w:rsidR="00E22CDF" w:rsidRDefault="00E22CDF" w:rsidP="00E22CDF">
      <w:pPr>
        <w:pStyle w:val="Paragraphedeliste"/>
        <w:numPr>
          <w:ilvl w:val="0"/>
          <w:numId w:val="1"/>
        </w:numPr>
        <w:rPr>
          <w:b/>
          <w:sz w:val="24"/>
          <w:szCs w:val="24"/>
          <w:lang w:val="en-US"/>
        </w:rPr>
      </w:pPr>
      <w:r>
        <w:rPr>
          <w:b/>
          <w:sz w:val="24"/>
          <w:szCs w:val="24"/>
          <w:lang w:val="en-US"/>
        </w:rPr>
        <w:t>Windows Server 2008 R2</w:t>
      </w:r>
    </w:p>
    <w:p w14:paraId="35E1EEAC" w14:textId="77777777" w:rsidR="00E22CDF" w:rsidRDefault="00E22CDF" w:rsidP="00E22CDF">
      <w:pPr>
        <w:pStyle w:val="Paragraphedeliste"/>
        <w:numPr>
          <w:ilvl w:val="0"/>
          <w:numId w:val="1"/>
        </w:numPr>
        <w:rPr>
          <w:b/>
          <w:sz w:val="24"/>
          <w:szCs w:val="24"/>
          <w:lang w:val="en-US"/>
        </w:rPr>
      </w:pPr>
      <w:r>
        <w:rPr>
          <w:b/>
          <w:sz w:val="24"/>
          <w:szCs w:val="24"/>
          <w:lang w:val="en-US"/>
        </w:rPr>
        <w:t>Hyper-V Server 2008</w:t>
      </w:r>
    </w:p>
    <w:p w14:paraId="378E1A12" w14:textId="77777777" w:rsidR="00E22CDF" w:rsidRDefault="00E22CDF" w:rsidP="00E22CDF">
      <w:pPr>
        <w:pStyle w:val="Paragraphedeliste"/>
        <w:numPr>
          <w:ilvl w:val="0"/>
          <w:numId w:val="1"/>
        </w:numPr>
        <w:rPr>
          <w:b/>
          <w:sz w:val="24"/>
          <w:szCs w:val="24"/>
          <w:lang w:val="en-US"/>
        </w:rPr>
      </w:pPr>
      <w:r>
        <w:rPr>
          <w:b/>
          <w:sz w:val="24"/>
          <w:szCs w:val="24"/>
          <w:lang w:val="en-US"/>
        </w:rPr>
        <w:t>Hyper-V Server 2008 R2</w:t>
      </w:r>
    </w:p>
    <w:p w14:paraId="618AF95B" w14:textId="77777777" w:rsidR="00E22CDF" w:rsidRDefault="00E22CDF" w:rsidP="00E22CDF">
      <w:pPr>
        <w:pStyle w:val="Paragraphedeliste"/>
        <w:numPr>
          <w:ilvl w:val="0"/>
          <w:numId w:val="1"/>
        </w:numPr>
        <w:rPr>
          <w:b/>
          <w:sz w:val="24"/>
          <w:szCs w:val="24"/>
          <w:lang w:val="en-US"/>
        </w:rPr>
      </w:pPr>
      <w:r w:rsidRPr="000030D3">
        <w:rPr>
          <w:b/>
          <w:sz w:val="24"/>
          <w:szCs w:val="24"/>
          <w:lang w:val="en-US"/>
        </w:rPr>
        <w:t>Windows Server Update Services 3.</w:t>
      </w:r>
      <w:r>
        <w:rPr>
          <w:b/>
          <w:sz w:val="24"/>
          <w:szCs w:val="24"/>
          <w:lang w:val="en-US"/>
        </w:rPr>
        <w:t>0</w:t>
      </w:r>
      <w:r w:rsidRPr="002D11B7">
        <w:rPr>
          <w:b/>
          <w:sz w:val="24"/>
          <w:szCs w:val="24"/>
          <w:lang w:val="en-US"/>
        </w:rPr>
        <w:t xml:space="preserve"> </w:t>
      </w:r>
    </w:p>
    <w:p w14:paraId="2B8D0994" w14:textId="77777777" w:rsidR="00E22CDF" w:rsidRPr="002D11B7" w:rsidRDefault="00E22CDF" w:rsidP="00E22CDF">
      <w:pPr>
        <w:pStyle w:val="Paragraphedeliste"/>
        <w:numPr>
          <w:ilvl w:val="0"/>
          <w:numId w:val="1"/>
        </w:numPr>
        <w:rPr>
          <w:b/>
          <w:sz w:val="24"/>
          <w:szCs w:val="24"/>
          <w:lang w:val="en-US"/>
        </w:rPr>
      </w:pPr>
      <w:r>
        <w:rPr>
          <w:b/>
          <w:sz w:val="24"/>
          <w:szCs w:val="24"/>
          <w:lang w:val="en-US"/>
        </w:rPr>
        <w:lastRenderedPageBreak/>
        <w:t>Exchange Server 2010</w:t>
      </w:r>
    </w:p>
    <w:p w14:paraId="5CB52D5C" w14:textId="77777777" w:rsidR="00E22CDF" w:rsidRDefault="00E22CDF" w:rsidP="00E22CDF">
      <w:pPr>
        <w:pStyle w:val="Paragraphedeliste"/>
        <w:numPr>
          <w:ilvl w:val="0"/>
          <w:numId w:val="1"/>
        </w:numPr>
        <w:rPr>
          <w:b/>
          <w:sz w:val="24"/>
          <w:szCs w:val="24"/>
          <w:lang w:val="en-US"/>
        </w:rPr>
      </w:pPr>
      <w:r w:rsidRPr="000030D3">
        <w:rPr>
          <w:b/>
          <w:sz w:val="24"/>
          <w:szCs w:val="24"/>
          <w:lang w:val="en-US"/>
        </w:rPr>
        <w:t>Windows Embedded Handheld 6.5</w:t>
      </w:r>
    </w:p>
    <w:p w14:paraId="2D99FDE9" w14:textId="77777777" w:rsidR="00E22CDF" w:rsidRDefault="00E22CDF" w:rsidP="00E22CDF">
      <w:pPr>
        <w:pStyle w:val="Paragraphedeliste"/>
        <w:numPr>
          <w:ilvl w:val="0"/>
          <w:numId w:val="1"/>
        </w:numPr>
        <w:rPr>
          <w:b/>
          <w:sz w:val="24"/>
          <w:szCs w:val="24"/>
          <w:lang w:val="en-US"/>
        </w:rPr>
      </w:pPr>
      <w:r>
        <w:rPr>
          <w:b/>
          <w:sz w:val="24"/>
          <w:szCs w:val="24"/>
          <w:lang w:val="en-US"/>
        </w:rPr>
        <w:t>Dynamics NAV 2009</w:t>
      </w:r>
    </w:p>
    <w:p w14:paraId="07AEA52C" w14:textId="77777777" w:rsidR="00E22CDF" w:rsidRPr="000030D3" w:rsidRDefault="00E22CDF" w:rsidP="00E22CDF">
      <w:pPr>
        <w:pStyle w:val="Paragraphedeliste"/>
        <w:numPr>
          <w:ilvl w:val="0"/>
          <w:numId w:val="1"/>
        </w:numPr>
        <w:rPr>
          <w:b/>
          <w:sz w:val="24"/>
          <w:szCs w:val="24"/>
          <w:lang w:val="en-US"/>
        </w:rPr>
      </w:pPr>
      <w:r>
        <w:rPr>
          <w:b/>
          <w:sz w:val="24"/>
          <w:szCs w:val="24"/>
          <w:lang w:val="en-US"/>
        </w:rPr>
        <w:t>Dynamics NAV 2009 R2</w:t>
      </w:r>
    </w:p>
    <w:p w14:paraId="52032E13" w14:textId="77777777" w:rsidR="00E22CDF" w:rsidRPr="000030D3" w:rsidRDefault="00E22CDF" w:rsidP="00E22CDF">
      <w:pPr>
        <w:pStyle w:val="Paragraphedeliste"/>
        <w:numPr>
          <w:ilvl w:val="0"/>
          <w:numId w:val="1"/>
        </w:numPr>
        <w:rPr>
          <w:b/>
          <w:sz w:val="24"/>
          <w:szCs w:val="24"/>
          <w:lang w:val="en-US"/>
        </w:rPr>
      </w:pPr>
      <w:r w:rsidRPr="00EA270B">
        <w:rPr>
          <w:b/>
          <w:sz w:val="24"/>
          <w:szCs w:val="24"/>
          <w:lang w:val="en-US"/>
        </w:rPr>
        <w:t>Expression Studio 3</w:t>
      </w:r>
    </w:p>
    <w:p w14:paraId="5F0B655E" w14:textId="5CA99C8B" w:rsidR="00E22CDF" w:rsidRDefault="00E22CDF" w:rsidP="0013256D">
      <w:pPr>
        <w:rPr>
          <w:b/>
          <w:sz w:val="24"/>
          <w:szCs w:val="24"/>
        </w:rPr>
      </w:pPr>
    </w:p>
    <w:p w14:paraId="3D66E361" w14:textId="54403B9A"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71E770F6" w14:textId="53BFF200" w:rsidR="00504B13" w:rsidRDefault="00504B13" w:rsidP="0013256D">
      <w:pPr>
        <w:rPr>
          <w:b/>
          <w:sz w:val="24"/>
          <w:szCs w:val="24"/>
        </w:rPr>
      </w:pPr>
    </w:p>
    <w:p w14:paraId="5DD150BD" w14:textId="77777777" w:rsidR="00504B13" w:rsidRPr="00313502" w:rsidRDefault="00504B13" w:rsidP="00504B13">
      <w:pPr>
        <w:pStyle w:val="Paragraphedeliste"/>
        <w:numPr>
          <w:ilvl w:val="0"/>
          <w:numId w:val="1"/>
        </w:numPr>
        <w:rPr>
          <w:b/>
          <w:sz w:val="24"/>
          <w:szCs w:val="24"/>
          <w:lang w:val="en-US"/>
        </w:rPr>
      </w:pPr>
      <w:r w:rsidRPr="00313502">
        <w:rPr>
          <w:b/>
          <w:sz w:val="24"/>
          <w:szCs w:val="24"/>
          <w:lang w:val="en-US"/>
        </w:rPr>
        <w:t>Forefront Threat Management Gateway (TMG) 2010</w:t>
      </w:r>
    </w:p>
    <w:p w14:paraId="42135620" w14:textId="77777777" w:rsidR="00504B13" w:rsidRPr="00627637" w:rsidRDefault="00504B13" w:rsidP="00504B13">
      <w:pPr>
        <w:pStyle w:val="Paragraphedeliste"/>
        <w:numPr>
          <w:ilvl w:val="0"/>
          <w:numId w:val="1"/>
        </w:numPr>
        <w:rPr>
          <w:b/>
          <w:sz w:val="24"/>
          <w:szCs w:val="24"/>
          <w:lang w:val="en-US"/>
        </w:rPr>
      </w:pPr>
      <w:r w:rsidRPr="00313502">
        <w:rPr>
          <w:b/>
          <w:sz w:val="24"/>
          <w:szCs w:val="24"/>
          <w:lang w:val="en-US"/>
        </w:rPr>
        <w:t>Forefront Unified Access Gateway (UAG) 2010</w:t>
      </w:r>
    </w:p>
    <w:p w14:paraId="05B3CD22" w14:textId="77777777" w:rsidR="00504B13" w:rsidRPr="00504B13" w:rsidRDefault="00504B13" w:rsidP="0013256D">
      <w:pPr>
        <w:rPr>
          <w:b/>
          <w:sz w:val="24"/>
          <w:szCs w:val="24"/>
          <w:lang w:val="en-US"/>
        </w:rPr>
      </w:pPr>
    </w:p>
    <w:p w14:paraId="7A42CB43" w14:textId="77777777" w:rsidR="00504B13" w:rsidRPr="00855FA3" w:rsidRDefault="00504B13">
      <w:pPr>
        <w:spacing w:after="200" w:line="276" w:lineRule="auto"/>
        <w:rPr>
          <w:rFonts w:asciiTheme="majorHAnsi" w:eastAsiaTheme="majorEastAsia" w:hAnsiTheme="majorHAnsi" w:cstheme="majorBidi"/>
          <w:b/>
          <w:bCs/>
          <w:color w:val="365F91" w:themeColor="accent1" w:themeShade="BF"/>
          <w:sz w:val="28"/>
          <w:szCs w:val="28"/>
          <w:lang w:val="en-US"/>
        </w:rPr>
      </w:pPr>
      <w:r w:rsidRPr="00855FA3">
        <w:rPr>
          <w:lang w:val="en-US"/>
        </w:rPr>
        <w:br w:type="page"/>
      </w:r>
    </w:p>
    <w:p w14:paraId="533CB884" w14:textId="6D448F85" w:rsidR="003734AA" w:rsidRPr="003734AA" w:rsidRDefault="003734AA" w:rsidP="003734AA">
      <w:pPr>
        <w:pStyle w:val="Titre1"/>
      </w:pPr>
      <w:bookmarkStart w:id="14" w:name="_Toc2855987"/>
      <w:r w:rsidRPr="003734AA">
        <w:lastRenderedPageBreak/>
        <w:t>Fin de support des Service Packs</w:t>
      </w:r>
      <w:bookmarkEnd w:id="14"/>
    </w:p>
    <w:p w14:paraId="5B7F72F9" w14:textId="77777777" w:rsidR="002277D4" w:rsidRDefault="002277D4" w:rsidP="002277D4"/>
    <w:p w14:paraId="436A9E30" w14:textId="77777777" w:rsidR="002277D4" w:rsidRDefault="002277D4" w:rsidP="002277D4"/>
    <w:p w14:paraId="6C436835" w14:textId="77777777" w:rsidR="00E04714" w:rsidRDefault="002277D4" w:rsidP="00E04714">
      <w:r w:rsidRPr="002277D4">
        <w:rPr>
          <w:b/>
        </w:rPr>
        <w:t xml:space="preserve">IMPORTANT </w:t>
      </w:r>
      <w:r w:rsidRPr="002277D4">
        <w:t xml:space="preserve">: Les correctifs de sécurité ne sont </w:t>
      </w:r>
      <w:r w:rsidRPr="002277D4">
        <w:rPr>
          <w:b/>
        </w:rPr>
        <w:t>PLUS</w:t>
      </w:r>
      <w:r w:rsidRPr="002277D4">
        <w:t xml:space="preserve"> disponibles pour les Service Packs non supportés. </w:t>
      </w:r>
      <w:r w:rsidR="00E04714" w:rsidRPr="003734AA">
        <w:t xml:space="preserve">Il est recommandé de tester et déployer le </w:t>
      </w:r>
      <w:r w:rsidR="00E04714">
        <w:t xml:space="preserve">dernier </w:t>
      </w:r>
      <w:r w:rsidR="00E04714" w:rsidRPr="003734AA">
        <w:t>Service Pack dès q</w:t>
      </w:r>
      <w:r w:rsidR="00E04714">
        <w:t xml:space="preserve">ue possible et avant cette date. </w:t>
      </w:r>
    </w:p>
    <w:p w14:paraId="7101B21C" w14:textId="77777777" w:rsidR="002049C8" w:rsidRDefault="002049C8" w:rsidP="00884AA5"/>
    <w:p w14:paraId="691ADBEC" w14:textId="77777777" w:rsidR="00E22CDF" w:rsidRDefault="00E22CDF" w:rsidP="00884AA5"/>
    <w:p w14:paraId="0BDC93E6" w14:textId="1F5132B5" w:rsidR="00704019" w:rsidRPr="00504B13" w:rsidRDefault="00704019" w:rsidP="00704019">
      <w:pPr>
        <w:rPr>
          <w:color w:val="FF0000"/>
          <w:sz w:val="24"/>
          <w:szCs w:val="24"/>
        </w:rPr>
      </w:pPr>
      <w:r w:rsidRPr="00504B13">
        <w:rPr>
          <w:color w:val="FF0000"/>
          <w:sz w:val="24"/>
          <w:szCs w:val="24"/>
        </w:rPr>
        <w:t xml:space="preserve">Le </w:t>
      </w:r>
      <w:r w:rsidR="00504B13" w:rsidRPr="00504B13">
        <w:rPr>
          <w:b/>
          <w:color w:val="FF0000"/>
          <w:sz w:val="24"/>
          <w:szCs w:val="24"/>
        </w:rPr>
        <w:t>10</w:t>
      </w:r>
      <w:r w:rsidRPr="00504B13">
        <w:rPr>
          <w:b/>
          <w:color w:val="FF0000"/>
          <w:sz w:val="24"/>
          <w:szCs w:val="24"/>
        </w:rPr>
        <w:t xml:space="preserve"> avril 2019</w:t>
      </w:r>
      <w:r w:rsidRPr="00504B13">
        <w:rPr>
          <w:color w:val="FF0000"/>
          <w:sz w:val="24"/>
          <w:szCs w:val="24"/>
        </w:rPr>
        <w:t>, les Service Packs suivants ne seront plus supportés :</w:t>
      </w:r>
    </w:p>
    <w:p w14:paraId="2822A6F0" w14:textId="77777777" w:rsidR="000C76CF" w:rsidRDefault="000C76CF" w:rsidP="00704019">
      <w:pPr>
        <w:rPr>
          <w:color w:val="E36C0A" w:themeColor="accent6" w:themeShade="BF"/>
          <w:sz w:val="24"/>
          <w:szCs w:val="24"/>
        </w:rPr>
      </w:pPr>
    </w:p>
    <w:p w14:paraId="387B32C1" w14:textId="658BD1B2" w:rsidR="00504B13" w:rsidRPr="00504B13" w:rsidRDefault="00504B13" w:rsidP="00504B13">
      <w:pPr>
        <w:pStyle w:val="Paragraphedeliste"/>
        <w:numPr>
          <w:ilvl w:val="0"/>
          <w:numId w:val="24"/>
        </w:numPr>
        <w:rPr>
          <w:b/>
          <w:sz w:val="24"/>
          <w:szCs w:val="24"/>
        </w:rPr>
      </w:pPr>
      <w:r w:rsidRPr="00504B13">
        <w:rPr>
          <w:b/>
          <w:sz w:val="24"/>
          <w:szCs w:val="24"/>
        </w:rPr>
        <w:t xml:space="preserve">SharePoint Server 2013 SP1 </w:t>
      </w:r>
      <w:r w:rsidRPr="00504B13">
        <w:rPr>
          <w:szCs w:val="24"/>
        </w:rPr>
        <w:t xml:space="preserve">avec les mises à jour d’avril 2017 </w:t>
      </w:r>
      <w:r>
        <w:rPr>
          <w:szCs w:val="24"/>
        </w:rPr>
        <w:t xml:space="preserve">à mars </w:t>
      </w:r>
      <w:r w:rsidRPr="00504B13">
        <w:rPr>
          <w:szCs w:val="24"/>
        </w:rPr>
        <w:t>2018</w:t>
      </w:r>
      <w:r w:rsidRPr="00504B13">
        <w:rPr>
          <w:b/>
          <w:szCs w:val="24"/>
        </w:rPr>
        <w:t xml:space="preserve"> </w:t>
      </w:r>
    </w:p>
    <w:p w14:paraId="546B0A7F" w14:textId="77777777" w:rsidR="000C76CF" w:rsidRPr="00504B13" w:rsidRDefault="000C76CF" w:rsidP="00704019">
      <w:pPr>
        <w:rPr>
          <w:color w:val="E36C0A" w:themeColor="accent6" w:themeShade="BF"/>
          <w:sz w:val="24"/>
          <w:szCs w:val="24"/>
        </w:rPr>
      </w:pPr>
    </w:p>
    <w:p w14:paraId="297E84A7" w14:textId="77777777" w:rsidR="000C76CF" w:rsidRPr="00F92C0D" w:rsidRDefault="000C76CF" w:rsidP="000C76CF">
      <w:pPr>
        <w:rPr>
          <w:color w:val="E36C0A" w:themeColor="accent6" w:themeShade="BF"/>
          <w:sz w:val="24"/>
          <w:szCs w:val="24"/>
        </w:rPr>
      </w:pPr>
      <w:r w:rsidRPr="00A452AA">
        <w:rPr>
          <w:color w:val="E36C0A" w:themeColor="accent6" w:themeShade="BF"/>
          <w:sz w:val="24"/>
          <w:szCs w:val="24"/>
        </w:rPr>
        <w:t xml:space="preserve">Le </w:t>
      </w:r>
      <w:r>
        <w:rPr>
          <w:b/>
          <w:color w:val="E36C0A" w:themeColor="accent6" w:themeShade="BF"/>
          <w:sz w:val="24"/>
          <w:szCs w:val="24"/>
        </w:rPr>
        <w:t xml:space="preserve">9 juillet </w:t>
      </w:r>
      <w:r w:rsidRPr="00D54DBD">
        <w:rPr>
          <w:b/>
          <w:color w:val="E36C0A" w:themeColor="accent6" w:themeShade="BF"/>
          <w:sz w:val="24"/>
          <w:szCs w:val="24"/>
        </w:rPr>
        <w:t>2019</w:t>
      </w:r>
      <w:r w:rsidRPr="00F92C0D">
        <w:rPr>
          <w:color w:val="E36C0A" w:themeColor="accent6" w:themeShade="BF"/>
          <w:sz w:val="24"/>
          <w:szCs w:val="24"/>
        </w:rPr>
        <w:t>, les Service Packs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75B3BE53" w14:textId="77777777" w:rsidR="0013256D" w:rsidRDefault="0013256D" w:rsidP="00884AA5"/>
    <w:p w14:paraId="0B99772F" w14:textId="77777777" w:rsidR="003A5986" w:rsidRPr="00652F83" w:rsidRDefault="003A5986" w:rsidP="00614041">
      <w:pPr>
        <w:pStyle w:val="Paragraphedeliste"/>
        <w:numPr>
          <w:ilvl w:val="0"/>
          <w:numId w:val="14"/>
        </w:numPr>
        <w:rPr>
          <w:b/>
          <w:sz w:val="24"/>
          <w:szCs w:val="24"/>
          <w:lang w:val="en-US"/>
        </w:rPr>
      </w:pPr>
      <w:r w:rsidRPr="00652F83">
        <w:rPr>
          <w:b/>
          <w:sz w:val="24"/>
          <w:szCs w:val="24"/>
          <w:lang w:val="en-US"/>
        </w:rPr>
        <w:t>SQL Server 2016 SP1</w:t>
      </w:r>
    </w:p>
    <w:p w14:paraId="197DF176" w14:textId="77777777" w:rsidR="003A5986" w:rsidRDefault="003A5986" w:rsidP="00884AA5"/>
    <w:p w14:paraId="0FA4F5DD" w14:textId="77777777" w:rsidR="000A1D77" w:rsidRDefault="0013256D"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4678E964" w14:textId="77777777" w:rsidR="000A1D77" w:rsidRDefault="000A1D77" w:rsidP="0013256D">
      <w:pPr>
        <w:rPr>
          <w:color w:val="E36C0A" w:themeColor="accent6" w:themeShade="BF"/>
          <w:sz w:val="24"/>
          <w:szCs w:val="24"/>
        </w:rPr>
      </w:pPr>
    </w:p>
    <w:p w14:paraId="279E6D75" w14:textId="77777777" w:rsidR="000A1D77" w:rsidRDefault="000A1D77" w:rsidP="0013256D">
      <w:pPr>
        <w:rPr>
          <w:color w:val="E36C0A" w:themeColor="accent6" w:themeShade="BF"/>
          <w:sz w:val="24"/>
          <w:szCs w:val="24"/>
        </w:rPr>
      </w:pPr>
    </w:p>
    <w:p w14:paraId="03D9E9F7" w14:textId="3CC10784"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544A1603" w14:textId="70C8CD40" w:rsidR="00504B13" w:rsidRDefault="00504B13" w:rsidP="000A1D77">
      <w:pPr>
        <w:rPr>
          <w:color w:val="E36C0A" w:themeColor="accent6" w:themeShade="BF"/>
          <w:sz w:val="24"/>
          <w:szCs w:val="24"/>
        </w:rPr>
      </w:pPr>
    </w:p>
    <w:p w14:paraId="62770D74" w14:textId="77777777" w:rsidR="00504B13" w:rsidRDefault="00504B13" w:rsidP="000A1D77">
      <w:pPr>
        <w:rPr>
          <w:color w:val="E36C0A" w:themeColor="accent6" w:themeShade="BF"/>
          <w:sz w:val="24"/>
          <w:szCs w:val="24"/>
        </w:rPr>
      </w:pPr>
    </w:p>
    <w:p w14:paraId="735075EC" w14:textId="3A6A0E27"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xml:space="preserve">, </w:t>
      </w:r>
      <w:r w:rsidRPr="00F92C0D">
        <w:rPr>
          <w:color w:val="E36C0A" w:themeColor="accent6" w:themeShade="BF"/>
          <w:sz w:val="24"/>
          <w:szCs w:val="24"/>
        </w:rPr>
        <w:t>les Service Packs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35FAD880" w14:textId="77777777" w:rsidR="00504B13" w:rsidRDefault="00504B13" w:rsidP="000A1D77">
      <w:pPr>
        <w:rPr>
          <w:color w:val="E36C0A" w:themeColor="accent6" w:themeShade="BF"/>
          <w:sz w:val="24"/>
          <w:szCs w:val="24"/>
        </w:rPr>
      </w:pPr>
    </w:p>
    <w:p w14:paraId="59F14EA5" w14:textId="77777777" w:rsidR="000A1D77" w:rsidRDefault="000A1D77" w:rsidP="0013256D">
      <w:pPr>
        <w:rPr>
          <w:color w:val="E36C0A" w:themeColor="accent6" w:themeShade="BF"/>
          <w:sz w:val="24"/>
          <w:szCs w:val="24"/>
        </w:rPr>
      </w:pPr>
    </w:p>
    <w:p w14:paraId="1962E656" w14:textId="77777777" w:rsidR="00633653" w:rsidRPr="00884AA5" w:rsidRDefault="00633653" w:rsidP="00884AA5">
      <w:pPr>
        <w:rPr>
          <w:b/>
          <w:sz w:val="24"/>
          <w:szCs w:val="24"/>
        </w:rPr>
      </w:pPr>
      <w:r w:rsidRPr="006F6B3A">
        <w:br w:type="page"/>
      </w:r>
    </w:p>
    <w:p w14:paraId="022B3548" w14:textId="77777777" w:rsidR="000665F2" w:rsidRPr="003734AA" w:rsidRDefault="000665F2" w:rsidP="000665F2">
      <w:pPr>
        <w:pStyle w:val="Titre1"/>
      </w:pPr>
      <w:bookmarkStart w:id="15" w:name="_Toc2855988"/>
      <w:r w:rsidRPr="003734AA">
        <w:lastRenderedPageBreak/>
        <w:t>Produits entrant en phase d’extension de support</w:t>
      </w:r>
      <w:bookmarkEnd w:id="15"/>
      <w:r w:rsidRPr="003734AA">
        <w:t xml:space="preserve"> </w:t>
      </w:r>
    </w:p>
    <w:p w14:paraId="4EA7BBEF" w14:textId="77777777" w:rsidR="002277D4" w:rsidRDefault="002277D4" w:rsidP="000665F2"/>
    <w:p w14:paraId="13E1A32F" w14:textId="77777777" w:rsidR="002277D4" w:rsidRPr="00467AC5" w:rsidRDefault="002277D4" w:rsidP="002277D4">
      <w:r w:rsidRPr="00467AC5">
        <w:t xml:space="preserve">Durant la phase d’extension de support, </w:t>
      </w:r>
      <w:r>
        <w:t xml:space="preserve">seuls </w:t>
      </w:r>
      <w:r w:rsidRPr="00467AC5">
        <w:t xml:space="preserve">les correctifs de sécurité sont TOUJOURS disponibles. </w:t>
      </w:r>
    </w:p>
    <w:p w14:paraId="523E0702" w14:textId="77777777" w:rsidR="00884AA5" w:rsidRPr="00E22CDF" w:rsidRDefault="00884AA5" w:rsidP="00884AA5">
      <w:pPr>
        <w:rPr>
          <w:b/>
          <w:sz w:val="18"/>
          <w:szCs w:val="24"/>
        </w:rPr>
      </w:pPr>
    </w:p>
    <w:p w14:paraId="309FB5C3" w14:textId="77777777" w:rsidR="00E22CDF" w:rsidRPr="00E22CDF" w:rsidRDefault="00E22CDF" w:rsidP="00884AA5">
      <w:pPr>
        <w:rPr>
          <w:b/>
          <w:sz w:val="18"/>
          <w:szCs w:val="24"/>
        </w:rPr>
      </w:pPr>
    </w:p>
    <w:p w14:paraId="6DCCE0E4" w14:textId="77777777" w:rsidR="00704019" w:rsidRPr="00504B13" w:rsidRDefault="00704019" w:rsidP="00704019">
      <w:pPr>
        <w:rPr>
          <w:color w:val="FF0000"/>
          <w:sz w:val="24"/>
          <w:szCs w:val="24"/>
        </w:rPr>
      </w:pPr>
      <w:r w:rsidRPr="00504B13">
        <w:rPr>
          <w:color w:val="FF0000"/>
          <w:sz w:val="24"/>
          <w:szCs w:val="24"/>
        </w:rPr>
        <w:t xml:space="preserve">Le </w:t>
      </w:r>
      <w:r w:rsidRPr="00504B13">
        <w:rPr>
          <w:b/>
          <w:color w:val="FF0000"/>
          <w:sz w:val="24"/>
          <w:szCs w:val="24"/>
        </w:rPr>
        <w:t>9 avril 2019</w:t>
      </w:r>
      <w:r w:rsidRPr="00504B13">
        <w:rPr>
          <w:color w:val="FF0000"/>
          <w:sz w:val="24"/>
          <w:szCs w:val="24"/>
        </w:rPr>
        <w:t>, les produits suivants entreront en phase d’extension de support :</w:t>
      </w:r>
    </w:p>
    <w:p w14:paraId="67DC8842" w14:textId="77777777" w:rsidR="00C844D0" w:rsidRPr="003D705C" w:rsidRDefault="00C844D0" w:rsidP="00C844D0">
      <w:pPr>
        <w:rPr>
          <w:b/>
          <w:sz w:val="24"/>
          <w:szCs w:val="24"/>
        </w:rPr>
      </w:pPr>
    </w:p>
    <w:p w14:paraId="12642884" w14:textId="77777777" w:rsidR="00C844D0" w:rsidRDefault="00C844D0" w:rsidP="00614041">
      <w:pPr>
        <w:pStyle w:val="Paragraphedeliste"/>
        <w:numPr>
          <w:ilvl w:val="0"/>
          <w:numId w:val="9"/>
        </w:numPr>
        <w:rPr>
          <w:b/>
          <w:sz w:val="24"/>
          <w:szCs w:val="24"/>
          <w:lang w:val="en-US"/>
        </w:rPr>
      </w:pPr>
      <w:r w:rsidRPr="00937610">
        <w:rPr>
          <w:b/>
          <w:sz w:val="24"/>
          <w:szCs w:val="24"/>
          <w:lang w:val="en-US"/>
        </w:rPr>
        <w:t>Visual Studio 2013</w:t>
      </w:r>
    </w:p>
    <w:p w14:paraId="27730FF2" w14:textId="77777777" w:rsidR="00C844D0" w:rsidRDefault="00C844D0" w:rsidP="00614041">
      <w:pPr>
        <w:pStyle w:val="Paragraphedeliste"/>
        <w:numPr>
          <w:ilvl w:val="0"/>
          <w:numId w:val="9"/>
        </w:numPr>
        <w:rPr>
          <w:b/>
          <w:sz w:val="24"/>
          <w:szCs w:val="24"/>
          <w:lang w:val="en-US"/>
        </w:rPr>
      </w:pPr>
      <w:r w:rsidRPr="00937610">
        <w:rPr>
          <w:b/>
          <w:sz w:val="24"/>
          <w:szCs w:val="24"/>
          <w:lang w:val="en-US"/>
        </w:rPr>
        <w:t>Visual Studio Team Foundation Server 2013</w:t>
      </w:r>
    </w:p>
    <w:p w14:paraId="04376F0A" w14:textId="77777777" w:rsidR="001439E4" w:rsidRPr="002D11B7" w:rsidRDefault="001439E4" w:rsidP="00614041">
      <w:pPr>
        <w:pStyle w:val="Paragraphedeliste"/>
        <w:numPr>
          <w:ilvl w:val="0"/>
          <w:numId w:val="9"/>
        </w:numPr>
        <w:rPr>
          <w:b/>
          <w:sz w:val="24"/>
          <w:szCs w:val="24"/>
          <w:lang w:val="en-US"/>
        </w:rPr>
      </w:pPr>
      <w:r w:rsidRPr="002D11B7">
        <w:rPr>
          <w:b/>
          <w:sz w:val="24"/>
          <w:szCs w:val="24"/>
          <w:lang w:val="en-US"/>
        </w:rPr>
        <w:t>Diagnostics and Recovery Toolset (DART) 8.1</w:t>
      </w:r>
    </w:p>
    <w:p w14:paraId="5DAB87FB" w14:textId="77777777" w:rsidR="00194295" w:rsidRPr="00C844D0" w:rsidRDefault="00194295" w:rsidP="00884AA5">
      <w:pPr>
        <w:rPr>
          <w:b/>
          <w:sz w:val="24"/>
          <w:szCs w:val="24"/>
          <w:lang w:val="en-US"/>
        </w:rPr>
      </w:pPr>
    </w:p>
    <w:p w14:paraId="188C8E9D" w14:textId="77777777" w:rsidR="000C76CF" w:rsidRDefault="000C76CF" w:rsidP="000C76CF">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9 juillet </w:t>
      </w:r>
      <w:r w:rsidRPr="00704019">
        <w:rPr>
          <w:b/>
          <w:color w:val="E36C0A" w:themeColor="accent6" w:themeShade="BF"/>
          <w:sz w:val="24"/>
          <w:szCs w:val="24"/>
        </w:rPr>
        <w:t>2019</w:t>
      </w:r>
      <w:r w:rsidRPr="00704019">
        <w:rPr>
          <w:color w:val="E36C0A" w:themeColor="accent6" w:themeShade="BF"/>
          <w:sz w:val="24"/>
          <w:szCs w:val="24"/>
        </w:rPr>
        <w:t>, les produits suivants entreront en phase d’extension de support :</w:t>
      </w:r>
    </w:p>
    <w:p w14:paraId="6347DC1F" w14:textId="77777777" w:rsidR="001439E4" w:rsidRPr="00E84431" w:rsidRDefault="001439E4" w:rsidP="001439E4">
      <w:pPr>
        <w:pStyle w:val="Paragraphedeliste"/>
        <w:rPr>
          <w:b/>
          <w:sz w:val="24"/>
          <w:szCs w:val="24"/>
        </w:rPr>
      </w:pPr>
    </w:p>
    <w:p w14:paraId="56D48F37" w14:textId="77777777" w:rsidR="001439E4" w:rsidRDefault="001439E4" w:rsidP="00614041">
      <w:pPr>
        <w:pStyle w:val="Paragraphedeliste"/>
        <w:numPr>
          <w:ilvl w:val="0"/>
          <w:numId w:val="9"/>
        </w:numPr>
        <w:rPr>
          <w:b/>
          <w:sz w:val="24"/>
          <w:szCs w:val="24"/>
          <w:lang w:val="en-US"/>
        </w:rPr>
      </w:pPr>
      <w:r w:rsidRPr="002D11B7">
        <w:rPr>
          <w:b/>
          <w:sz w:val="24"/>
          <w:szCs w:val="24"/>
          <w:lang w:val="en-US"/>
        </w:rPr>
        <w:t>SQL Server 2014</w:t>
      </w:r>
    </w:p>
    <w:p w14:paraId="338717C8" w14:textId="77777777" w:rsidR="0013256D" w:rsidRDefault="001439E4" w:rsidP="00614041">
      <w:pPr>
        <w:pStyle w:val="Paragraphedeliste"/>
        <w:numPr>
          <w:ilvl w:val="0"/>
          <w:numId w:val="9"/>
        </w:numPr>
        <w:rPr>
          <w:b/>
          <w:sz w:val="24"/>
          <w:szCs w:val="24"/>
          <w:lang w:val="en-US"/>
        </w:rPr>
      </w:pPr>
      <w:r w:rsidRPr="001439E4">
        <w:rPr>
          <w:b/>
          <w:sz w:val="24"/>
          <w:szCs w:val="24"/>
          <w:lang w:val="en-US"/>
        </w:rPr>
        <w:t>BitLocker Administration and Monitoring (MBAM) 2.5</w:t>
      </w:r>
    </w:p>
    <w:p w14:paraId="60A83596" w14:textId="77777777" w:rsidR="0013256D" w:rsidRDefault="0013256D" w:rsidP="0013256D">
      <w:pPr>
        <w:rPr>
          <w:b/>
          <w:sz w:val="24"/>
          <w:szCs w:val="24"/>
          <w:lang w:val="en-US"/>
        </w:rPr>
      </w:pPr>
    </w:p>
    <w:p w14:paraId="301CA4D8" w14:textId="77777777" w:rsidR="0013256D" w:rsidRDefault="0013256D"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8 octobre </w:t>
      </w:r>
      <w:r w:rsidRPr="00704019">
        <w:rPr>
          <w:b/>
          <w:color w:val="E36C0A" w:themeColor="accent6" w:themeShade="BF"/>
          <w:sz w:val="24"/>
          <w:szCs w:val="24"/>
        </w:rPr>
        <w:t>2019</w:t>
      </w:r>
      <w:r w:rsidRPr="00704019">
        <w:rPr>
          <w:color w:val="E36C0A" w:themeColor="accent6" w:themeShade="BF"/>
          <w:sz w:val="24"/>
          <w:szCs w:val="24"/>
        </w:rPr>
        <w:t>, les produits suivants entreront en phase d’extension de support :</w:t>
      </w:r>
    </w:p>
    <w:p w14:paraId="55ECB4C7" w14:textId="77777777" w:rsidR="0013256D" w:rsidRPr="00E84431" w:rsidRDefault="0013256D" w:rsidP="0013256D">
      <w:pPr>
        <w:pStyle w:val="Paragraphedeliste"/>
        <w:rPr>
          <w:b/>
          <w:sz w:val="24"/>
          <w:szCs w:val="24"/>
        </w:rPr>
      </w:pPr>
    </w:p>
    <w:p w14:paraId="74E02CFA" w14:textId="77777777" w:rsidR="0013256D" w:rsidRPr="0013256D" w:rsidRDefault="0013256D" w:rsidP="0013256D">
      <w:pPr>
        <w:rPr>
          <w:b/>
          <w:sz w:val="24"/>
          <w:szCs w:val="24"/>
        </w:rPr>
      </w:pPr>
    </w:p>
    <w:p w14:paraId="572A683B" w14:textId="77777777"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les produits suivants entreront en phase d’extension de support :</w:t>
      </w:r>
    </w:p>
    <w:p w14:paraId="10ED918D" w14:textId="77777777" w:rsidR="00E22CDF" w:rsidRDefault="00E22CDF" w:rsidP="000A1D77">
      <w:pPr>
        <w:rPr>
          <w:color w:val="E36C0A" w:themeColor="accent6" w:themeShade="BF"/>
          <w:sz w:val="24"/>
          <w:szCs w:val="24"/>
        </w:rPr>
      </w:pPr>
    </w:p>
    <w:p w14:paraId="04F59A34" w14:textId="77777777" w:rsidR="00E22CDF" w:rsidRDefault="00E22CDF" w:rsidP="00E22CDF">
      <w:pPr>
        <w:pStyle w:val="Paragraphedeliste"/>
        <w:numPr>
          <w:ilvl w:val="0"/>
          <w:numId w:val="17"/>
        </w:numPr>
        <w:rPr>
          <w:b/>
          <w:sz w:val="24"/>
          <w:szCs w:val="24"/>
          <w:lang w:val="en-US"/>
        </w:rPr>
      </w:pPr>
      <w:r w:rsidRPr="00EA270B">
        <w:rPr>
          <w:b/>
          <w:sz w:val="24"/>
          <w:szCs w:val="24"/>
          <w:lang w:val="en-US"/>
        </w:rPr>
        <w:t>Dynamics NAV 2015</w:t>
      </w:r>
    </w:p>
    <w:p w14:paraId="5D297768" w14:textId="77777777" w:rsidR="00E22CDF" w:rsidRPr="00EA270B" w:rsidRDefault="00E22CDF" w:rsidP="00E22CDF">
      <w:pPr>
        <w:pStyle w:val="Paragraphedeliste"/>
        <w:numPr>
          <w:ilvl w:val="0"/>
          <w:numId w:val="17"/>
        </w:numPr>
        <w:rPr>
          <w:b/>
          <w:sz w:val="24"/>
          <w:szCs w:val="24"/>
          <w:lang w:val="en-US"/>
        </w:rPr>
      </w:pPr>
      <w:r w:rsidRPr="00EA270B">
        <w:rPr>
          <w:b/>
          <w:sz w:val="24"/>
          <w:szCs w:val="24"/>
          <w:lang w:val="en-US"/>
        </w:rPr>
        <w:t>Dynamics CRM 2015</w:t>
      </w:r>
    </w:p>
    <w:p w14:paraId="1788DCD2" w14:textId="77777777" w:rsidR="00504B13" w:rsidRDefault="00504B13" w:rsidP="00504B13">
      <w:pPr>
        <w:rPr>
          <w:color w:val="E36C0A" w:themeColor="accent6" w:themeShade="BF"/>
          <w:sz w:val="24"/>
          <w:szCs w:val="24"/>
        </w:rPr>
      </w:pPr>
    </w:p>
    <w:p w14:paraId="6D1E346E" w14:textId="4091F6C7"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les produits suivants entreront en phase d’extension de support :</w:t>
      </w:r>
    </w:p>
    <w:p w14:paraId="3AB4FA79" w14:textId="77777777" w:rsidR="00504B13" w:rsidRDefault="00504B13" w:rsidP="00504B13">
      <w:pPr>
        <w:rPr>
          <w:color w:val="E36C0A" w:themeColor="accent6" w:themeShade="BF"/>
          <w:sz w:val="24"/>
          <w:szCs w:val="24"/>
        </w:rPr>
      </w:pPr>
    </w:p>
    <w:p w14:paraId="2FDCA477" w14:textId="45772365" w:rsidR="00504B13" w:rsidRDefault="00504B13" w:rsidP="00504B13">
      <w:pPr>
        <w:pStyle w:val="Paragraphedeliste"/>
        <w:numPr>
          <w:ilvl w:val="0"/>
          <w:numId w:val="17"/>
        </w:numPr>
        <w:rPr>
          <w:b/>
          <w:sz w:val="24"/>
          <w:szCs w:val="24"/>
          <w:lang w:val="en-US"/>
        </w:rPr>
      </w:pPr>
      <w:r w:rsidRPr="00313502">
        <w:rPr>
          <w:b/>
          <w:sz w:val="24"/>
          <w:szCs w:val="24"/>
          <w:lang w:val="en-US"/>
        </w:rPr>
        <w:t>Dynamics GP 2015</w:t>
      </w:r>
    </w:p>
    <w:p w14:paraId="0695B2C9" w14:textId="21D400E7" w:rsidR="00855FA3" w:rsidRPr="00855FA3" w:rsidRDefault="00855FA3" w:rsidP="00855FA3">
      <w:pPr>
        <w:pStyle w:val="Paragraphedeliste"/>
        <w:numPr>
          <w:ilvl w:val="0"/>
          <w:numId w:val="17"/>
        </w:numPr>
        <w:rPr>
          <w:b/>
          <w:sz w:val="24"/>
          <w:szCs w:val="24"/>
          <w:lang w:val="en-US"/>
        </w:rPr>
      </w:pPr>
      <w:r w:rsidRPr="00313502">
        <w:rPr>
          <w:b/>
          <w:sz w:val="24"/>
          <w:szCs w:val="24"/>
          <w:lang w:val="en-US"/>
        </w:rPr>
        <w:t>Dynamics GP 2015</w:t>
      </w:r>
      <w:r>
        <w:rPr>
          <w:b/>
          <w:sz w:val="24"/>
          <w:szCs w:val="24"/>
          <w:lang w:val="en-US"/>
        </w:rPr>
        <w:t xml:space="preserve"> R2</w:t>
      </w:r>
    </w:p>
    <w:p w14:paraId="1AD6CBAB" w14:textId="2A21BAA0" w:rsidR="00BC6910" w:rsidRDefault="00BC6910">
      <w:pPr>
        <w:spacing w:after="200" w:line="276" w:lineRule="auto"/>
        <w:rPr>
          <w:rFonts w:asciiTheme="majorHAnsi" w:eastAsiaTheme="majorEastAsia" w:hAnsiTheme="majorHAnsi" w:cstheme="majorBidi"/>
          <w:b/>
          <w:bCs/>
          <w:color w:val="365F91" w:themeColor="accent1" w:themeShade="BF"/>
          <w:sz w:val="28"/>
          <w:szCs w:val="28"/>
        </w:rPr>
      </w:pPr>
      <w:r>
        <w:br w:type="page"/>
      </w:r>
    </w:p>
    <w:p w14:paraId="3D500E67" w14:textId="77777777" w:rsidR="00627268" w:rsidRDefault="00627268" w:rsidP="00627268">
      <w:pPr>
        <w:pStyle w:val="Titre1"/>
        <w:pBdr>
          <w:bottom w:val="single" w:sz="8" w:space="2" w:color="1F497D" w:themeColor="text2"/>
        </w:pBdr>
      </w:pPr>
      <w:bookmarkStart w:id="16" w:name="_Toc2855989"/>
      <w:r>
        <w:lastRenderedPageBreak/>
        <w:t>L</w:t>
      </w:r>
      <w:r w:rsidR="00CA2D34">
        <w:t xml:space="preserve">es </w:t>
      </w:r>
      <w:r w:rsidR="00F50041">
        <w:t xml:space="preserve">services en ligne et </w:t>
      </w:r>
      <w:r w:rsidRPr="00627268">
        <w:t xml:space="preserve">Microsoft </w:t>
      </w:r>
      <w:r w:rsidR="00F50041">
        <w:t>Azure</w:t>
      </w:r>
      <w:bookmarkEnd w:id="16"/>
    </w:p>
    <w:p w14:paraId="4345507F" w14:textId="77777777" w:rsidR="00627268" w:rsidRDefault="00627268" w:rsidP="00627268">
      <w:pPr>
        <w:rPr>
          <w:sz w:val="20"/>
          <w:szCs w:val="20"/>
        </w:rPr>
      </w:pPr>
    </w:p>
    <w:p w14:paraId="552DF220" w14:textId="77777777" w:rsidR="00D35C41" w:rsidRPr="00E975F9" w:rsidRDefault="00D35C41" w:rsidP="00627268">
      <w:r w:rsidRPr="00E975F9">
        <w:t xml:space="preserve">Pour </w:t>
      </w:r>
      <w:r w:rsidR="00013038" w:rsidRPr="00E975F9">
        <w:t>plus d’information</w:t>
      </w:r>
      <w:r w:rsidRPr="00E975F9">
        <w:t xml:space="preserve"> sur l</w:t>
      </w:r>
      <w:r w:rsidR="00013038" w:rsidRPr="00E975F9">
        <w:t>es</w:t>
      </w:r>
      <w:r w:rsidRPr="00E975F9">
        <w:t xml:space="preserve"> </w:t>
      </w:r>
      <w:r w:rsidR="00013038" w:rsidRPr="00E975F9">
        <w:t>feuilles de route</w:t>
      </w:r>
      <w:r w:rsidRPr="00E975F9">
        <w:t>, les nouvelles fonctionnalités et versions à venir, veuillez consulter les sites suivants :</w:t>
      </w:r>
    </w:p>
    <w:p w14:paraId="5EAE953B" w14:textId="77777777" w:rsidR="00D35C41" w:rsidRPr="00E975F9" w:rsidRDefault="00D35C41" w:rsidP="00627268"/>
    <w:p w14:paraId="6A9FEFF1" w14:textId="77777777" w:rsidR="00D35C41" w:rsidRPr="00E975F9" w:rsidRDefault="00D35C41" w:rsidP="00D35C41">
      <w:pPr>
        <w:ind w:left="708"/>
        <w:rPr>
          <w:b/>
          <w:lang w:val="en-US"/>
        </w:rPr>
      </w:pPr>
      <w:r w:rsidRPr="00E975F9">
        <w:rPr>
          <w:b/>
          <w:lang w:val="en-US"/>
        </w:rPr>
        <w:t>Office 365 Roadmap</w:t>
      </w:r>
    </w:p>
    <w:p w14:paraId="14C4E5E4" w14:textId="77777777" w:rsidR="00D35C41" w:rsidRPr="00E975F9" w:rsidRDefault="00F60ED8" w:rsidP="00D35C41">
      <w:pPr>
        <w:ind w:left="708"/>
        <w:rPr>
          <w:lang w:val="en-US"/>
        </w:rPr>
      </w:pPr>
      <w:hyperlink r:id="rId20" w:history="1">
        <w:r w:rsidR="00D35C41" w:rsidRPr="00E975F9">
          <w:rPr>
            <w:rStyle w:val="Lienhypertexte"/>
            <w:lang w:val="en-US"/>
          </w:rPr>
          <w:t>https://products.office.com/en-us/business/office-365-roadmap</w:t>
        </w:r>
      </w:hyperlink>
      <w:r w:rsidR="00D35C41" w:rsidRPr="00E975F9">
        <w:rPr>
          <w:lang w:val="en-US"/>
        </w:rPr>
        <w:t xml:space="preserve"> </w:t>
      </w:r>
    </w:p>
    <w:p w14:paraId="60B42089" w14:textId="77777777" w:rsidR="00D35C41" w:rsidRPr="00E975F9" w:rsidRDefault="00D35C41" w:rsidP="00D35C41">
      <w:pPr>
        <w:ind w:left="708"/>
        <w:rPr>
          <w:lang w:val="en-US"/>
        </w:rPr>
      </w:pPr>
    </w:p>
    <w:p w14:paraId="79511742" w14:textId="77777777" w:rsidR="00D35C41" w:rsidRPr="00E975F9" w:rsidRDefault="00D35C41" w:rsidP="00D35C41">
      <w:pPr>
        <w:ind w:left="708"/>
        <w:rPr>
          <w:b/>
          <w:lang w:val="en-US"/>
        </w:rPr>
      </w:pPr>
      <w:r w:rsidRPr="00E975F9">
        <w:rPr>
          <w:b/>
          <w:lang w:val="en-US"/>
        </w:rPr>
        <w:t>Cloud Platform Roadmap</w:t>
      </w:r>
    </w:p>
    <w:p w14:paraId="36F649F8" w14:textId="77777777" w:rsidR="00D35C41" w:rsidRPr="00E975F9" w:rsidRDefault="00F60ED8" w:rsidP="00D35C41">
      <w:pPr>
        <w:ind w:left="708"/>
        <w:rPr>
          <w:lang w:val="en-US"/>
        </w:rPr>
      </w:pPr>
      <w:hyperlink r:id="rId21" w:history="1">
        <w:r w:rsidR="00D35C41" w:rsidRPr="00E975F9">
          <w:rPr>
            <w:rStyle w:val="Lienhypertexte"/>
            <w:lang w:val="en-US"/>
          </w:rPr>
          <w:t>https://www.microsoft.com/en-us/cloud-platform/roadmap-public-preview</w:t>
        </w:r>
      </w:hyperlink>
      <w:r w:rsidR="00D35C41" w:rsidRPr="00E975F9">
        <w:rPr>
          <w:lang w:val="en-US"/>
        </w:rPr>
        <w:t xml:space="preserve"> </w:t>
      </w:r>
    </w:p>
    <w:p w14:paraId="218086D6" w14:textId="77777777" w:rsidR="00D35C41" w:rsidRPr="00E975F9" w:rsidRDefault="00D35C41" w:rsidP="00D35C41">
      <w:pPr>
        <w:ind w:left="708"/>
        <w:rPr>
          <w:lang w:val="en-US"/>
        </w:rPr>
      </w:pPr>
    </w:p>
    <w:p w14:paraId="5AC18E1E" w14:textId="77777777" w:rsidR="00D35C41" w:rsidRPr="00E975F9" w:rsidRDefault="00D35C41" w:rsidP="00D35C41">
      <w:pPr>
        <w:ind w:left="708"/>
        <w:rPr>
          <w:b/>
        </w:rPr>
      </w:pPr>
      <w:r w:rsidRPr="00E975F9">
        <w:rPr>
          <w:b/>
        </w:rPr>
        <w:t>Microsoft Dynamics 365 Roadmap</w:t>
      </w:r>
    </w:p>
    <w:p w14:paraId="4E75EE96" w14:textId="77777777" w:rsidR="00D35C41" w:rsidRPr="00E975F9" w:rsidRDefault="00F60ED8" w:rsidP="00D35C41">
      <w:pPr>
        <w:ind w:left="708"/>
      </w:pPr>
      <w:hyperlink r:id="rId22" w:history="1">
        <w:r w:rsidR="00D35C41" w:rsidRPr="00E975F9">
          <w:rPr>
            <w:rStyle w:val="Lienhypertexte"/>
          </w:rPr>
          <w:t>https://roadmap.dynamics.com/</w:t>
        </w:r>
      </w:hyperlink>
      <w:r w:rsidR="00D35C41" w:rsidRPr="00E975F9">
        <w:t xml:space="preserve"> </w:t>
      </w:r>
    </w:p>
    <w:p w14:paraId="1D4EDA98" w14:textId="77777777" w:rsidR="00D35C41" w:rsidRPr="00E975F9" w:rsidRDefault="00D35C41" w:rsidP="00D35C41"/>
    <w:p w14:paraId="7524B47C" w14:textId="77777777" w:rsidR="002F1D4D" w:rsidRPr="00E975F9" w:rsidRDefault="002F1D4D" w:rsidP="00D04F75"/>
    <w:p w14:paraId="1C2CECE3" w14:textId="77777777" w:rsidR="002F1D4D" w:rsidRPr="002F1D4D" w:rsidRDefault="00013038" w:rsidP="00D04F75">
      <w:pPr>
        <w:rPr>
          <w:b/>
          <w:sz w:val="24"/>
          <w:szCs w:val="20"/>
        </w:rPr>
      </w:pPr>
      <w:r>
        <w:rPr>
          <w:b/>
          <w:sz w:val="24"/>
          <w:szCs w:val="20"/>
        </w:rPr>
        <w:t xml:space="preserve">Microsoft </w:t>
      </w:r>
      <w:r w:rsidR="002F1D4D" w:rsidRPr="002F1D4D">
        <w:rPr>
          <w:b/>
          <w:sz w:val="24"/>
          <w:szCs w:val="20"/>
        </w:rPr>
        <w:t xml:space="preserve">Azure </w:t>
      </w:r>
    </w:p>
    <w:p w14:paraId="0288936A" w14:textId="77777777" w:rsidR="002F1D4D" w:rsidRPr="000A5A46" w:rsidRDefault="002F1D4D" w:rsidP="00D04F75">
      <w:pPr>
        <w:rPr>
          <w:sz w:val="20"/>
          <w:szCs w:val="20"/>
        </w:rPr>
      </w:pPr>
    </w:p>
    <w:tbl>
      <w:tblPr>
        <w:tblStyle w:val="Grilledutableau"/>
        <w:tblW w:w="10598" w:type="dxa"/>
        <w:tblLook w:val="04A0" w:firstRow="1" w:lastRow="0" w:firstColumn="1" w:lastColumn="0" w:noHBand="0" w:noVBand="1"/>
      </w:tblPr>
      <w:tblGrid>
        <w:gridCol w:w="2038"/>
        <w:gridCol w:w="8560"/>
      </w:tblGrid>
      <w:tr w:rsidR="00B454EF" w:rsidRPr="000A5A46" w14:paraId="741E99E6" w14:textId="77777777" w:rsidTr="001306AB">
        <w:trPr>
          <w:trHeight w:val="2009"/>
        </w:trPr>
        <w:tc>
          <w:tcPr>
            <w:tcW w:w="2038" w:type="dxa"/>
          </w:tcPr>
          <w:p w14:paraId="4C8BFFE8" w14:textId="77777777" w:rsidR="00B454EF" w:rsidRPr="002F1D4D" w:rsidRDefault="00B454EF" w:rsidP="00B454EF">
            <w:pPr>
              <w:jc w:val="center"/>
              <w:rPr>
                <w:b/>
                <w:color w:val="0070C0"/>
                <w:lang w:val="en-US"/>
              </w:rPr>
            </w:pPr>
            <w:r w:rsidRPr="002F1D4D">
              <w:rPr>
                <w:b/>
                <w:color w:val="0070C0"/>
                <w:lang w:val="en-US"/>
              </w:rPr>
              <w:t>Windows Azure</w:t>
            </w:r>
          </w:p>
          <w:p w14:paraId="31E53C2E" w14:textId="77777777" w:rsidR="001D17AC" w:rsidRPr="002F1D4D" w:rsidRDefault="001D17AC" w:rsidP="00B454EF">
            <w:pPr>
              <w:jc w:val="center"/>
              <w:rPr>
                <w:color w:val="0070C0"/>
                <w:lang w:val="en-US"/>
              </w:rPr>
            </w:pPr>
            <w:r w:rsidRPr="002F1D4D">
              <w:rPr>
                <w:color w:val="0070C0"/>
                <w:lang w:val="en-US"/>
              </w:rPr>
              <w:t xml:space="preserve">Machines </w:t>
            </w:r>
            <w:proofErr w:type="spellStart"/>
            <w:r w:rsidRPr="002F1D4D">
              <w:rPr>
                <w:color w:val="0070C0"/>
                <w:lang w:val="en-US"/>
              </w:rPr>
              <w:t>virtuelles</w:t>
            </w:r>
            <w:proofErr w:type="spellEnd"/>
          </w:p>
        </w:tc>
        <w:tc>
          <w:tcPr>
            <w:tcW w:w="8560" w:type="dxa"/>
          </w:tcPr>
          <w:p w14:paraId="42427379" w14:textId="77777777" w:rsidR="003D3864" w:rsidRPr="002F1D4D" w:rsidRDefault="003D3864" w:rsidP="00B454EF">
            <w:pPr>
              <w:rPr>
                <w:b/>
              </w:rPr>
            </w:pPr>
            <w:r w:rsidRPr="002F1D4D">
              <w:rPr>
                <w:b/>
              </w:rPr>
              <w:t xml:space="preserve">Prise en charge des logiciels serveur Microsoft pour les machines virtuelles Windows Azure </w:t>
            </w:r>
          </w:p>
          <w:p w14:paraId="0A54BCBB" w14:textId="77777777" w:rsidR="008D333C" w:rsidRPr="00D872FE" w:rsidRDefault="00F60ED8" w:rsidP="00B454EF">
            <w:hyperlink r:id="rId23" w:history="1">
              <w:r w:rsidR="00B454EF" w:rsidRPr="002F1D4D">
                <w:rPr>
                  <w:rStyle w:val="Lienhypertexte"/>
                </w:rPr>
                <w:t>http://support.microsoft.com/kb/2721672/en-us</w:t>
              </w:r>
            </w:hyperlink>
            <w:r w:rsidR="00B454EF" w:rsidRPr="002F1D4D">
              <w:t xml:space="preserve">  </w:t>
            </w:r>
          </w:p>
          <w:p w14:paraId="6FD90841" w14:textId="77777777" w:rsidR="002F1D4D" w:rsidRPr="002F1D4D" w:rsidRDefault="002F1D4D" w:rsidP="00B454EF">
            <w:pPr>
              <w:rPr>
                <w:b/>
              </w:rPr>
            </w:pPr>
          </w:p>
        </w:tc>
      </w:tr>
      <w:tr w:rsidR="001D17AC" w:rsidRPr="00243845" w14:paraId="55A82CFB" w14:textId="77777777" w:rsidTr="001306AB">
        <w:trPr>
          <w:trHeight w:val="2009"/>
        </w:trPr>
        <w:tc>
          <w:tcPr>
            <w:tcW w:w="2038" w:type="dxa"/>
          </w:tcPr>
          <w:p w14:paraId="55030929" w14:textId="77777777" w:rsidR="000A5A46" w:rsidRPr="002F1D4D" w:rsidRDefault="000A5A46" w:rsidP="000A5A46">
            <w:pPr>
              <w:jc w:val="center"/>
              <w:rPr>
                <w:b/>
                <w:color w:val="0070C0"/>
                <w:lang w:val="en-US"/>
              </w:rPr>
            </w:pPr>
            <w:r w:rsidRPr="002F1D4D">
              <w:rPr>
                <w:b/>
                <w:color w:val="0070C0"/>
                <w:lang w:val="en-US"/>
              </w:rPr>
              <w:t>Windows Azure</w:t>
            </w:r>
          </w:p>
          <w:p w14:paraId="7083466E" w14:textId="77777777" w:rsidR="000A5A46" w:rsidRPr="002F1D4D" w:rsidRDefault="000A5A46" w:rsidP="000A5A46">
            <w:pPr>
              <w:jc w:val="center"/>
              <w:rPr>
                <w:color w:val="0070C0"/>
                <w:lang w:val="en-US"/>
              </w:rPr>
            </w:pPr>
            <w:r w:rsidRPr="002F1D4D">
              <w:rPr>
                <w:color w:val="0070C0"/>
                <w:lang w:val="en-US"/>
              </w:rPr>
              <w:t>DirSync/AD Sync</w:t>
            </w:r>
          </w:p>
          <w:p w14:paraId="7731D04F" w14:textId="77777777" w:rsidR="001D17AC" w:rsidRPr="002F1D4D" w:rsidRDefault="000A5A46" w:rsidP="000A5A46">
            <w:pPr>
              <w:jc w:val="center"/>
              <w:rPr>
                <w:b/>
                <w:color w:val="00B050"/>
                <w:lang w:val="en-US"/>
              </w:rPr>
            </w:pPr>
            <w:r w:rsidRPr="00860FCB">
              <w:rPr>
                <w:color w:val="FF0000"/>
                <w:lang w:val="en-US"/>
              </w:rPr>
              <w:t xml:space="preserve">13 </w:t>
            </w:r>
            <w:proofErr w:type="spellStart"/>
            <w:r w:rsidRPr="00860FCB">
              <w:rPr>
                <w:color w:val="FF0000"/>
                <w:lang w:val="en-US"/>
              </w:rPr>
              <w:t>avril</w:t>
            </w:r>
            <w:proofErr w:type="spellEnd"/>
            <w:r w:rsidRPr="00860FCB">
              <w:rPr>
                <w:color w:val="FF0000"/>
                <w:lang w:val="en-US"/>
              </w:rPr>
              <w:t xml:space="preserve"> 2017</w:t>
            </w:r>
          </w:p>
        </w:tc>
        <w:tc>
          <w:tcPr>
            <w:tcW w:w="8560" w:type="dxa"/>
          </w:tcPr>
          <w:p w14:paraId="4D116BB2" w14:textId="77777777" w:rsidR="000A5A46" w:rsidRPr="002F1D4D" w:rsidRDefault="000A5A46" w:rsidP="000A5A46">
            <w:pPr>
              <w:rPr>
                <w:b/>
              </w:rPr>
            </w:pPr>
            <w:r w:rsidRPr="002F1D4D">
              <w:rPr>
                <w:b/>
              </w:rPr>
              <w:t>Windows Azure Active Directory Sync (</w:t>
            </w:r>
            <w:proofErr w:type="spellStart"/>
            <w:r w:rsidRPr="002F1D4D">
              <w:rPr>
                <w:b/>
              </w:rPr>
              <w:t>DirSync</w:t>
            </w:r>
            <w:proofErr w:type="spellEnd"/>
            <w:r w:rsidRPr="002F1D4D">
              <w:rPr>
                <w:b/>
              </w:rPr>
              <w:t xml:space="preserve">) </w:t>
            </w:r>
            <w:r w:rsidR="00243845" w:rsidRPr="002F1D4D">
              <w:rPr>
                <w:b/>
              </w:rPr>
              <w:t>et</w:t>
            </w:r>
            <w:r w:rsidRPr="002F1D4D">
              <w:rPr>
                <w:b/>
              </w:rPr>
              <w:t xml:space="preserve"> Azure AD Sync </w:t>
            </w:r>
            <w:r w:rsidR="00243845" w:rsidRPr="002F1D4D">
              <w:rPr>
                <w:b/>
              </w:rPr>
              <w:t xml:space="preserve">sont désormais dépréciés et ne </w:t>
            </w:r>
            <w:r w:rsidR="003E4FC4">
              <w:rPr>
                <w:b/>
              </w:rPr>
              <w:t>sont</w:t>
            </w:r>
            <w:r w:rsidR="00243845" w:rsidRPr="002F1D4D">
              <w:rPr>
                <w:b/>
              </w:rPr>
              <w:t xml:space="preserve"> plus supportés </w:t>
            </w:r>
            <w:r w:rsidR="003E4FC4">
              <w:rPr>
                <w:b/>
              </w:rPr>
              <w:t xml:space="preserve">depuis le </w:t>
            </w:r>
            <w:r w:rsidRPr="003E4FC4">
              <w:rPr>
                <w:b/>
                <w:color w:val="FF0000"/>
              </w:rPr>
              <w:t>13</w:t>
            </w:r>
            <w:r w:rsidR="00243845" w:rsidRPr="003E4FC4">
              <w:rPr>
                <w:b/>
                <w:color w:val="FF0000"/>
              </w:rPr>
              <w:t xml:space="preserve"> avril </w:t>
            </w:r>
            <w:r w:rsidRPr="003E4FC4">
              <w:rPr>
                <w:b/>
                <w:color w:val="FF0000"/>
              </w:rPr>
              <w:t>2017</w:t>
            </w:r>
            <w:r w:rsidRPr="002F1D4D">
              <w:rPr>
                <w:b/>
              </w:rPr>
              <w:t>.</w:t>
            </w:r>
          </w:p>
          <w:p w14:paraId="305D7564" w14:textId="77777777" w:rsidR="000A5A46" w:rsidRPr="002F1D4D" w:rsidRDefault="000A5A46" w:rsidP="000A5A46">
            <w:pPr>
              <w:rPr>
                <w:b/>
              </w:rPr>
            </w:pPr>
          </w:p>
          <w:p w14:paraId="0C6D3C1F" w14:textId="77777777" w:rsidR="001D17AC" w:rsidRPr="001306AB" w:rsidRDefault="000A5A46" w:rsidP="00B454EF">
            <w:r w:rsidRPr="002F1D4D">
              <w:rPr>
                <w:b/>
              </w:rPr>
              <w:t xml:space="preserve">Azure AD </w:t>
            </w:r>
            <w:proofErr w:type="spellStart"/>
            <w:r w:rsidRPr="002F1D4D">
              <w:rPr>
                <w:b/>
              </w:rPr>
              <w:t>Connect</w:t>
            </w:r>
            <w:proofErr w:type="spellEnd"/>
            <w:r w:rsidR="00243845" w:rsidRPr="002F1D4D">
              <w:rPr>
                <w:b/>
              </w:rPr>
              <w:t xml:space="preserve"> </w:t>
            </w:r>
            <w:r w:rsidR="00243845" w:rsidRPr="002F1D4D">
              <w:t xml:space="preserve">est la meilleure façon de connecter votre </w:t>
            </w:r>
            <w:r w:rsidR="004D1C0F">
              <w:t>annuaire</w:t>
            </w:r>
            <w:r w:rsidR="00243845" w:rsidRPr="002F1D4D">
              <w:t xml:space="preserve"> local avec Azure AD et Office 365. Plus d’information sur la mise à niveau vers Azure AD </w:t>
            </w:r>
            <w:proofErr w:type="spellStart"/>
            <w:r w:rsidR="00243845" w:rsidRPr="002F1D4D">
              <w:t>Connect</w:t>
            </w:r>
            <w:proofErr w:type="spellEnd"/>
            <w:r w:rsidR="00243845" w:rsidRPr="002F1D4D">
              <w:t xml:space="preserve"> : </w:t>
            </w:r>
            <w:hyperlink r:id="rId24" w:history="1">
              <w:r w:rsidRPr="002F1D4D">
                <w:rPr>
                  <w:rStyle w:val="Lienhypertexte"/>
                </w:rPr>
                <w:t>http://aka.ms/dirsyncdeprecated</w:t>
              </w:r>
            </w:hyperlink>
          </w:p>
        </w:tc>
      </w:tr>
      <w:tr w:rsidR="00E975F9" w:rsidRPr="00860FCB" w14:paraId="7CFA309F" w14:textId="77777777" w:rsidTr="001306AB">
        <w:trPr>
          <w:trHeight w:val="2009"/>
        </w:trPr>
        <w:tc>
          <w:tcPr>
            <w:tcW w:w="2038" w:type="dxa"/>
          </w:tcPr>
          <w:p w14:paraId="2FD26A1C" w14:textId="77777777" w:rsidR="00E975F9" w:rsidRDefault="00E975F9" w:rsidP="00E975F9">
            <w:pPr>
              <w:jc w:val="center"/>
              <w:rPr>
                <w:b/>
                <w:color w:val="0070C0"/>
                <w:lang w:val="en-US"/>
              </w:rPr>
            </w:pPr>
            <w:r>
              <w:rPr>
                <w:b/>
                <w:color w:val="0070C0"/>
                <w:lang w:val="en-US"/>
              </w:rPr>
              <w:t xml:space="preserve">Azure </w:t>
            </w:r>
            <w:r w:rsidRPr="0088625B">
              <w:rPr>
                <w:b/>
                <w:color w:val="0070C0"/>
                <w:lang w:val="en-US"/>
              </w:rPr>
              <w:t>BizTalk Services</w:t>
            </w:r>
          </w:p>
          <w:p w14:paraId="363D6E3E" w14:textId="77777777" w:rsidR="00E975F9" w:rsidRPr="0088625B" w:rsidRDefault="00E975F9" w:rsidP="00E975F9">
            <w:pPr>
              <w:jc w:val="center"/>
              <w:rPr>
                <w:color w:val="0070C0"/>
                <w:lang w:val="en-US"/>
              </w:rPr>
            </w:pPr>
            <w:r w:rsidRPr="000A0278">
              <w:rPr>
                <w:color w:val="FF0000"/>
                <w:lang w:val="en-US"/>
              </w:rPr>
              <w:t xml:space="preserve">31 </w:t>
            </w:r>
            <w:proofErr w:type="spellStart"/>
            <w:r w:rsidRPr="000A0278">
              <w:rPr>
                <w:color w:val="FF0000"/>
                <w:lang w:val="en-US"/>
              </w:rPr>
              <w:t>mai</w:t>
            </w:r>
            <w:proofErr w:type="spellEnd"/>
            <w:r w:rsidRPr="000A0278">
              <w:rPr>
                <w:color w:val="FF0000"/>
                <w:lang w:val="en-US"/>
              </w:rPr>
              <w:t xml:space="preserve"> 2018</w:t>
            </w:r>
          </w:p>
        </w:tc>
        <w:tc>
          <w:tcPr>
            <w:tcW w:w="8560" w:type="dxa"/>
          </w:tcPr>
          <w:p w14:paraId="6DBB1198" w14:textId="77777777" w:rsidR="00E975F9" w:rsidRPr="002B17D5" w:rsidRDefault="00E975F9" w:rsidP="00E975F9">
            <w:r w:rsidRPr="0091704E">
              <w:rPr>
                <w:b/>
              </w:rPr>
              <w:t xml:space="preserve">Depuis le </w:t>
            </w:r>
            <w:r w:rsidRPr="0091704E">
              <w:rPr>
                <w:b/>
                <w:color w:val="FF0000"/>
              </w:rPr>
              <w:t>31 mai 2017</w:t>
            </w:r>
            <w:r w:rsidRPr="0091704E">
              <w:rPr>
                <w:b/>
              </w:rPr>
              <w:t xml:space="preserve">, </w:t>
            </w:r>
            <w:r>
              <w:rPr>
                <w:b/>
              </w:rPr>
              <w:t xml:space="preserve">les services </w:t>
            </w:r>
            <w:r w:rsidRPr="0091704E">
              <w:rPr>
                <w:b/>
              </w:rPr>
              <w:t xml:space="preserve">Azure BizTalk ne sont plus </w:t>
            </w:r>
            <w:r>
              <w:rPr>
                <w:b/>
              </w:rPr>
              <w:t xml:space="preserve">proposés aux </w:t>
            </w:r>
            <w:r w:rsidRPr="0091704E">
              <w:rPr>
                <w:b/>
              </w:rPr>
              <w:t>nouveaux clients</w:t>
            </w:r>
            <w:r>
              <w:rPr>
                <w:b/>
              </w:rPr>
              <w:t xml:space="preserve">. Ils restent uniquement disponibles pour </w:t>
            </w:r>
            <w:r w:rsidRPr="008F37EB">
              <w:rPr>
                <w:b/>
              </w:rPr>
              <w:t>les clients déjà abonnés à ce</w:t>
            </w:r>
            <w:r>
              <w:rPr>
                <w:b/>
              </w:rPr>
              <w:t>s</w:t>
            </w:r>
            <w:r w:rsidRPr="008F37EB">
              <w:rPr>
                <w:b/>
              </w:rPr>
              <w:t xml:space="preserve"> service</w:t>
            </w:r>
            <w:r>
              <w:rPr>
                <w:b/>
              </w:rPr>
              <w:t xml:space="preserve">s jusqu’à leur retrait le </w:t>
            </w:r>
            <w:r w:rsidRPr="000A0278">
              <w:rPr>
                <w:b/>
                <w:color w:val="FF0000"/>
              </w:rPr>
              <w:t>31 mai 2018</w:t>
            </w:r>
            <w:r w:rsidRPr="0091704E">
              <w:rPr>
                <w:b/>
              </w:rPr>
              <w:t xml:space="preserve">. </w:t>
            </w:r>
          </w:p>
          <w:p w14:paraId="3C9EE297" w14:textId="77777777" w:rsidR="00E975F9" w:rsidRPr="002B17D5" w:rsidRDefault="00E975F9" w:rsidP="00E975F9"/>
          <w:p w14:paraId="366783C3" w14:textId="77777777" w:rsidR="001306AB" w:rsidRDefault="00E975F9" w:rsidP="001306AB">
            <w:pPr>
              <w:rPr>
                <w:b/>
              </w:rPr>
            </w:pPr>
            <w:r>
              <w:t xml:space="preserve">Aujourd’hui, </w:t>
            </w:r>
            <w:r w:rsidRPr="002B17D5">
              <w:t>Azure Logic Apps remplace, intègre et étend les fonctionnalités qui étaient fournies par</w:t>
            </w:r>
            <w:r>
              <w:t xml:space="preserve"> Azure</w:t>
            </w:r>
            <w:r w:rsidRPr="002B17D5">
              <w:t xml:space="preserve"> BizTalk Services</w:t>
            </w:r>
            <w:r w:rsidRPr="002B17D5">
              <w:rPr>
                <w:b/>
              </w:rPr>
              <w:t>.</w:t>
            </w:r>
            <w:r w:rsidR="001306AB">
              <w:rPr>
                <w:b/>
              </w:rPr>
              <w:t xml:space="preserve"> </w:t>
            </w:r>
          </w:p>
          <w:p w14:paraId="3C369F90" w14:textId="77777777" w:rsidR="001306AB" w:rsidRDefault="001306AB" w:rsidP="001306AB">
            <w:pPr>
              <w:rPr>
                <w:rStyle w:val="Lienhypertexte"/>
              </w:rPr>
            </w:pPr>
          </w:p>
          <w:p w14:paraId="16943B58" w14:textId="77777777" w:rsidR="00E975F9" w:rsidRDefault="00F60ED8" w:rsidP="001306AB">
            <w:pPr>
              <w:rPr>
                <w:rStyle w:val="Lienhypertexte"/>
              </w:rPr>
            </w:pPr>
            <w:hyperlink r:id="rId25" w:history="1">
              <w:r w:rsidR="001306AB" w:rsidRPr="005F1F0D">
                <w:rPr>
                  <w:rStyle w:val="Lienhypertexte"/>
                </w:rPr>
                <w:t>https://azure.microsoft.com/fr-fr/services/biztalk-services</w:t>
              </w:r>
            </w:hyperlink>
          </w:p>
          <w:p w14:paraId="4FB56540" w14:textId="77777777" w:rsidR="001306AB" w:rsidRPr="002B17D5" w:rsidRDefault="001306AB" w:rsidP="001306AB">
            <w:pPr>
              <w:rPr>
                <w:b/>
              </w:rPr>
            </w:pPr>
          </w:p>
        </w:tc>
      </w:tr>
    </w:tbl>
    <w:p w14:paraId="252844F1" w14:textId="77777777" w:rsidR="002F1D4D" w:rsidRPr="0091704E" w:rsidRDefault="002F1D4D"/>
    <w:p w14:paraId="14E98AB9" w14:textId="77777777" w:rsidR="002F1D4D" w:rsidRPr="0091704E" w:rsidRDefault="002F1D4D">
      <w:pPr>
        <w:spacing w:after="200" w:line="276" w:lineRule="auto"/>
      </w:pPr>
      <w:r w:rsidRPr="0091704E">
        <w:br w:type="page"/>
      </w:r>
    </w:p>
    <w:p w14:paraId="5E7BA562" w14:textId="77777777" w:rsidR="002F1D4D" w:rsidRDefault="00013038">
      <w:pPr>
        <w:rPr>
          <w:b/>
          <w:sz w:val="24"/>
          <w:szCs w:val="20"/>
        </w:rPr>
      </w:pPr>
      <w:r>
        <w:rPr>
          <w:b/>
          <w:sz w:val="24"/>
          <w:szCs w:val="20"/>
        </w:rPr>
        <w:lastRenderedPageBreak/>
        <w:t xml:space="preserve">Microsoft </w:t>
      </w:r>
      <w:r w:rsidR="002F1D4D" w:rsidRPr="002F1D4D">
        <w:rPr>
          <w:b/>
          <w:sz w:val="24"/>
          <w:szCs w:val="20"/>
        </w:rPr>
        <w:t>Office 365</w:t>
      </w:r>
    </w:p>
    <w:p w14:paraId="48849A0F" w14:textId="77777777" w:rsidR="002F1D4D" w:rsidRPr="002F1D4D" w:rsidRDefault="002F1D4D">
      <w:pPr>
        <w:rPr>
          <w:b/>
          <w:sz w:val="24"/>
          <w:szCs w:val="20"/>
        </w:rPr>
      </w:pPr>
    </w:p>
    <w:tbl>
      <w:tblPr>
        <w:tblStyle w:val="Grilledutableau"/>
        <w:tblW w:w="10598" w:type="dxa"/>
        <w:tblLook w:val="04A0" w:firstRow="1" w:lastRow="0" w:firstColumn="1" w:lastColumn="0" w:noHBand="0" w:noVBand="1"/>
      </w:tblPr>
      <w:tblGrid>
        <w:gridCol w:w="2038"/>
        <w:gridCol w:w="8560"/>
      </w:tblGrid>
      <w:tr w:rsidR="00B454EF" w:rsidRPr="000A5A46" w14:paraId="56DBD707" w14:textId="77777777" w:rsidTr="00B454EF">
        <w:tc>
          <w:tcPr>
            <w:tcW w:w="2038" w:type="dxa"/>
          </w:tcPr>
          <w:p w14:paraId="22171C26" w14:textId="77777777" w:rsidR="00B454EF" w:rsidRPr="002F1D4D" w:rsidRDefault="00B454EF" w:rsidP="00B454EF">
            <w:pPr>
              <w:jc w:val="center"/>
              <w:rPr>
                <w:b/>
                <w:color w:val="00B050"/>
                <w:lang w:val="en-US"/>
              </w:rPr>
            </w:pPr>
            <w:r w:rsidRPr="002F1D4D">
              <w:rPr>
                <w:b/>
                <w:color w:val="00B050"/>
                <w:lang w:val="en-US"/>
              </w:rPr>
              <w:t>Office 365</w:t>
            </w:r>
          </w:p>
        </w:tc>
        <w:tc>
          <w:tcPr>
            <w:tcW w:w="8560" w:type="dxa"/>
          </w:tcPr>
          <w:p w14:paraId="6B9FAA74" w14:textId="77777777" w:rsidR="003D3864" w:rsidRPr="002F1D4D" w:rsidRDefault="003D3864" w:rsidP="00B454EF">
            <w:pPr>
              <w:rPr>
                <w:b/>
              </w:rPr>
            </w:pPr>
            <w:r w:rsidRPr="002F1D4D">
              <w:rPr>
                <w:b/>
              </w:rPr>
              <w:t>Configuration requise pour Office 365 et Office 2016</w:t>
            </w:r>
          </w:p>
          <w:p w14:paraId="675B1D5F" w14:textId="77777777" w:rsidR="00A3070B" w:rsidRPr="002F1D4D" w:rsidRDefault="00F60ED8" w:rsidP="00A3070B">
            <w:pPr>
              <w:rPr>
                <w:rStyle w:val="Lienhypertexte"/>
              </w:rPr>
            </w:pPr>
            <w:hyperlink r:id="rId26" w:history="1">
              <w:r w:rsidR="00A3070B" w:rsidRPr="002F1D4D">
                <w:rPr>
                  <w:rStyle w:val="Lienhypertexte"/>
                </w:rPr>
                <w:t>https://products.office.com/fr-FR/office-system-requirements</w:t>
              </w:r>
            </w:hyperlink>
            <w:r w:rsidR="00A3070B" w:rsidRPr="002F1D4D">
              <w:rPr>
                <w:rStyle w:val="Lienhypertexte"/>
              </w:rPr>
              <w:t xml:space="preserve"> </w:t>
            </w:r>
          </w:p>
          <w:p w14:paraId="2D82C1D2" w14:textId="77777777" w:rsidR="00A3070B" w:rsidRPr="005A6802" w:rsidRDefault="00A3070B" w:rsidP="00A3070B">
            <w:pPr>
              <w:rPr>
                <w:rStyle w:val="Lienhypertexte"/>
                <w:sz w:val="20"/>
                <w:szCs w:val="20"/>
              </w:rPr>
            </w:pPr>
          </w:p>
          <w:p w14:paraId="0C5255E1" w14:textId="77777777" w:rsidR="00A3070B" w:rsidRPr="005A6802" w:rsidRDefault="00A3070B" w:rsidP="00A3070B">
            <w:pPr>
              <w:rPr>
                <w:sz w:val="20"/>
                <w:szCs w:val="20"/>
              </w:rPr>
            </w:pPr>
            <w:r w:rsidRPr="005A6802">
              <w:rPr>
                <w:b/>
                <w:sz w:val="20"/>
                <w:szCs w:val="20"/>
              </w:rPr>
              <w:t>Les versions précédentes d’Office</w:t>
            </w:r>
            <w:r w:rsidR="006E2766" w:rsidRPr="005A6802">
              <w:rPr>
                <w:sz w:val="20"/>
                <w:szCs w:val="20"/>
              </w:rPr>
              <w:t xml:space="preserve"> telles qu’</w:t>
            </w:r>
            <w:r w:rsidRPr="005A6802">
              <w:rPr>
                <w:sz w:val="20"/>
                <w:szCs w:val="20"/>
              </w:rPr>
              <w:t>Office 2010 et Office 2007 peuvent être compatibles avec Office 365 (fonctionnalités limitées).</w:t>
            </w:r>
          </w:p>
          <w:p w14:paraId="4DB5623E" w14:textId="77777777" w:rsidR="00A3070B" w:rsidRPr="005A6802" w:rsidRDefault="00A3070B" w:rsidP="00A3070B">
            <w:pPr>
              <w:rPr>
                <w:rStyle w:val="Lienhypertexte"/>
                <w:sz w:val="20"/>
                <w:szCs w:val="20"/>
              </w:rPr>
            </w:pPr>
          </w:p>
          <w:p w14:paraId="4286C5A1" w14:textId="77777777" w:rsidR="00A3070B" w:rsidRPr="005A6802" w:rsidRDefault="00A3070B" w:rsidP="00A3070B">
            <w:pPr>
              <w:rPr>
                <w:sz w:val="20"/>
                <w:szCs w:val="20"/>
              </w:rPr>
            </w:pPr>
            <w:r w:rsidRPr="005A6802">
              <w:rPr>
                <w:b/>
                <w:sz w:val="20"/>
                <w:szCs w:val="20"/>
              </w:rPr>
              <w:t>Navigateurs</w:t>
            </w:r>
            <w:r w:rsidR="002404C5">
              <w:rPr>
                <w:b/>
                <w:sz w:val="20"/>
                <w:szCs w:val="20"/>
              </w:rPr>
              <w:t xml:space="preserve"> </w:t>
            </w:r>
            <w:r w:rsidRPr="005A6802">
              <w:rPr>
                <w:sz w:val="20"/>
                <w:szCs w:val="20"/>
              </w:rPr>
              <w:t>: Office 365 est conçu pour fonctionner avec la version actuelle ou précédente d’Internet Explorer et avec la version actuelle de Microsoft Edge, Safari, Chrome et Firefox.</w:t>
            </w:r>
          </w:p>
          <w:p w14:paraId="47589AEA" w14:textId="77777777" w:rsidR="00CA36A8" w:rsidRPr="005A6802" w:rsidRDefault="00CA36A8" w:rsidP="00B454EF">
            <w:pPr>
              <w:rPr>
                <w:rStyle w:val="Lienhypertexte"/>
                <w:sz w:val="20"/>
                <w:szCs w:val="20"/>
              </w:rPr>
            </w:pPr>
          </w:p>
          <w:p w14:paraId="2D3BCC4A" w14:textId="77777777" w:rsidR="00CA36A8" w:rsidRPr="005A6802" w:rsidRDefault="00CA36A8" w:rsidP="00B454EF">
            <w:pPr>
              <w:rPr>
                <w:b/>
                <w:sz w:val="20"/>
                <w:szCs w:val="20"/>
              </w:rPr>
            </w:pPr>
            <w:r w:rsidRPr="005A6802">
              <w:rPr>
                <w:b/>
                <w:sz w:val="20"/>
                <w:szCs w:val="20"/>
              </w:rPr>
              <w:t>URL et plages d’adresses IP Office 365</w:t>
            </w:r>
          </w:p>
          <w:p w14:paraId="6A18FF15" w14:textId="77777777" w:rsidR="00CA36A8" w:rsidRPr="005A6802" w:rsidRDefault="00F60ED8" w:rsidP="00B454EF">
            <w:pPr>
              <w:rPr>
                <w:sz w:val="20"/>
                <w:szCs w:val="20"/>
              </w:rPr>
            </w:pPr>
            <w:hyperlink r:id="rId27" w:history="1">
              <w:r w:rsidR="00CA36A8" w:rsidRPr="005A6802">
                <w:rPr>
                  <w:rStyle w:val="Lienhypertexte"/>
                  <w:sz w:val="20"/>
                  <w:szCs w:val="20"/>
                </w:rPr>
                <w:t>https://support.office.com/en-us/article/Office-365-URLs-and-IP-address-ranges-8548a211-3fe7-47cb-abb1-355ea5aa88a2?omkt=en-US&amp;ui=en-US&amp;rs=en-US&amp;ad=US</w:t>
              </w:r>
            </w:hyperlink>
            <w:r w:rsidR="00CA36A8" w:rsidRPr="005A6802">
              <w:rPr>
                <w:sz w:val="20"/>
                <w:szCs w:val="20"/>
              </w:rPr>
              <w:t xml:space="preserve"> </w:t>
            </w:r>
          </w:p>
          <w:p w14:paraId="5BFEBE6A" w14:textId="77777777" w:rsidR="00A22BDA" w:rsidRPr="002F1D4D" w:rsidRDefault="00A22BDA" w:rsidP="008D333C">
            <w:pPr>
              <w:rPr>
                <w:b/>
              </w:rPr>
            </w:pPr>
          </w:p>
        </w:tc>
      </w:tr>
      <w:tr w:rsidR="00444982" w:rsidRPr="005B35E2" w14:paraId="1653D69A" w14:textId="77777777" w:rsidTr="00B454EF">
        <w:tc>
          <w:tcPr>
            <w:tcW w:w="2038" w:type="dxa"/>
          </w:tcPr>
          <w:p w14:paraId="4AD4FE4F" w14:textId="77777777" w:rsidR="00444982" w:rsidRPr="002F1D4D" w:rsidRDefault="00444982" w:rsidP="00444982">
            <w:pPr>
              <w:jc w:val="center"/>
              <w:rPr>
                <w:b/>
                <w:color w:val="00B050"/>
                <w:lang w:val="en-US"/>
              </w:rPr>
            </w:pPr>
            <w:r w:rsidRPr="002F1D4D">
              <w:rPr>
                <w:b/>
                <w:color w:val="00B050"/>
                <w:lang w:val="en-US"/>
              </w:rPr>
              <w:t>Exchange Online</w:t>
            </w:r>
          </w:p>
          <w:p w14:paraId="682D0393" w14:textId="77777777" w:rsidR="00444982" w:rsidRPr="002F1D4D" w:rsidRDefault="00444982" w:rsidP="00444982">
            <w:pPr>
              <w:jc w:val="center"/>
              <w:rPr>
                <w:color w:val="E36C0A" w:themeColor="accent6" w:themeShade="BF"/>
                <w:lang w:val="en-US"/>
              </w:rPr>
            </w:pPr>
            <w:r w:rsidRPr="00387B82">
              <w:rPr>
                <w:color w:val="FF0000"/>
                <w:lang w:val="en-US"/>
              </w:rPr>
              <w:t xml:space="preserve">31 </w:t>
            </w:r>
            <w:proofErr w:type="spellStart"/>
            <w:r w:rsidRPr="00387B82">
              <w:rPr>
                <w:color w:val="FF0000"/>
                <w:lang w:val="en-US"/>
              </w:rPr>
              <w:t>octobre</w:t>
            </w:r>
            <w:proofErr w:type="spellEnd"/>
            <w:r w:rsidRPr="00387B82">
              <w:rPr>
                <w:color w:val="FF0000"/>
                <w:lang w:val="en-US"/>
              </w:rPr>
              <w:t xml:space="preserve"> 2017</w:t>
            </w:r>
          </w:p>
        </w:tc>
        <w:tc>
          <w:tcPr>
            <w:tcW w:w="8560" w:type="dxa"/>
          </w:tcPr>
          <w:p w14:paraId="21EF074E" w14:textId="77777777" w:rsidR="00444982" w:rsidRPr="002F1D4D" w:rsidRDefault="00444982" w:rsidP="00444982">
            <w:pPr>
              <w:rPr>
                <w:b/>
              </w:rPr>
            </w:pPr>
            <w:r w:rsidRPr="002F1D4D">
              <w:rPr>
                <w:b/>
              </w:rPr>
              <w:t xml:space="preserve">A partir du </w:t>
            </w:r>
            <w:r w:rsidRPr="00387B82">
              <w:rPr>
                <w:b/>
                <w:color w:val="FF0000"/>
              </w:rPr>
              <w:t>31 octobre 2017</w:t>
            </w:r>
            <w:r w:rsidRPr="002F1D4D">
              <w:rPr>
                <w:b/>
              </w:rPr>
              <w:t>, Outlook pour les clients Windows qui utilisent RPC sur HTTP ne pourront plus accéder à leur boîte aux lettres Exchange Online. Les boites aux lettres sur Exchange Online nécessiteront des connexions utilisant MAPI sur HTTP.</w:t>
            </w:r>
          </w:p>
          <w:p w14:paraId="69F7FA33" w14:textId="77777777" w:rsidR="00444982" w:rsidRPr="002F1D4D" w:rsidRDefault="00F60ED8" w:rsidP="00444982">
            <w:pPr>
              <w:rPr>
                <w:rStyle w:val="Lienhypertexte"/>
              </w:rPr>
            </w:pPr>
            <w:hyperlink r:id="rId28" w:history="1">
              <w:r w:rsidR="00444982" w:rsidRPr="002F1D4D">
                <w:rPr>
                  <w:rStyle w:val="Lienhypertexte"/>
                </w:rPr>
                <w:t>https://support.microsoft.com/kb/3201590/en-us</w:t>
              </w:r>
            </w:hyperlink>
          </w:p>
          <w:p w14:paraId="69465F93" w14:textId="77777777" w:rsidR="00444982" w:rsidRPr="005A6802" w:rsidRDefault="00444982" w:rsidP="00444982">
            <w:pPr>
              <w:rPr>
                <w:b/>
                <w:sz w:val="18"/>
                <w:szCs w:val="20"/>
              </w:rPr>
            </w:pPr>
          </w:p>
          <w:p w14:paraId="4BCD7D91" w14:textId="77777777" w:rsidR="00444982" w:rsidRPr="005A6802" w:rsidRDefault="00444982" w:rsidP="00444982">
            <w:pPr>
              <w:rPr>
                <w:sz w:val="20"/>
                <w:szCs w:val="20"/>
              </w:rPr>
            </w:pPr>
            <w:r w:rsidRPr="005A6802">
              <w:rPr>
                <w:sz w:val="20"/>
                <w:szCs w:val="20"/>
              </w:rPr>
              <w:t xml:space="preserve">Pour les clients Outlook 2007 ou antérieurs, la mise à jour vers une version récente est requise. Outlook 2007 ne prend pas en charge le protocole MAPI sur HTTP. Pour les clients Outlook 2010-2016, il convient de vérifier que la version utilisée est </w:t>
            </w:r>
            <w:r w:rsidR="002404C5" w:rsidRPr="005A6802">
              <w:rPr>
                <w:sz w:val="20"/>
                <w:szCs w:val="20"/>
              </w:rPr>
              <w:t>configurée</w:t>
            </w:r>
            <w:r w:rsidRPr="005A6802">
              <w:rPr>
                <w:sz w:val="20"/>
                <w:szCs w:val="20"/>
              </w:rPr>
              <w:t xml:space="preserve"> pour prendre en charge MAPI sur HTTP. A minima, l’installation de la mise à jour de décembre 2015 est requise. Vérifier également que les clients Outlook ne sont pas configurés à l’aide d’une clé de Registre pour désactiver MAPI sur HTTP.</w:t>
            </w:r>
          </w:p>
          <w:p w14:paraId="2557047C" w14:textId="77777777" w:rsidR="0024187A" w:rsidRPr="002F1D4D" w:rsidRDefault="0024187A" w:rsidP="00444982">
            <w:pPr>
              <w:rPr>
                <w:b/>
              </w:rPr>
            </w:pPr>
          </w:p>
        </w:tc>
      </w:tr>
      <w:tr w:rsidR="003475E4" w:rsidRPr="00183AFC" w14:paraId="4850CF61" w14:textId="77777777" w:rsidTr="00B454EF">
        <w:tc>
          <w:tcPr>
            <w:tcW w:w="2038" w:type="dxa"/>
          </w:tcPr>
          <w:p w14:paraId="295C8559" w14:textId="77777777" w:rsidR="003475E4" w:rsidRDefault="003475E4" w:rsidP="003475E4">
            <w:pPr>
              <w:jc w:val="center"/>
              <w:rPr>
                <w:b/>
                <w:color w:val="00B050"/>
                <w:lang w:val="en-US"/>
              </w:rPr>
            </w:pPr>
            <w:r>
              <w:rPr>
                <w:b/>
                <w:color w:val="00B050"/>
                <w:lang w:val="en-US"/>
              </w:rPr>
              <w:t>Office 365</w:t>
            </w:r>
          </w:p>
          <w:p w14:paraId="5D747209" w14:textId="77777777" w:rsidR="003475E4" w:rsidRDefault="003475E4" w:rsidP="003475E4">
            <w:pPr>
              <w:jc w:val="center"/>
              <w:rPr>
                <w:b/>
                <w:color w:val="00B050"/>
                <w:lang w:val="en-US"/>
              </w:rPr>
            </w:pPr>
            <w:r w:rsidRPr="00E975F9">
              <w:rPr>
                <w:color w:val="FF0000"/>
                <w:lang w:val="en-US"/>
              </w:rPr>
              <w:t xml:space="preserve">15 </w:t>
            </w:r>
            <w:proofErr w:type="spellStart"/>
            <w:r w:rsidRPr="00E975F9">
              <w:rPr>
                <w:color w:val="FF0000"/>
                <w:lang w:val="en-US"/>
              </w:rPr>
              <w:t>décembre</w:t>
            </w:r>
            <w:proofErr w:type="spellEnd"/>
            <w:r w:rsidRPr="00E975F9">
              <w:rPr>
                <w:color w:val="FF0000"/>
                <w:lang w:val="en-US"/>
              </w:rPr>
              <w:t xml:space="preserve"> 2017</w:t>
            </w:r>
          </w:p>
        </w:tc>
        <w:tc>
          <w:tcPr>
            <w:tcW w:w="8560" w:type="dxa"/>
          </w:tcPr>
          <w:p w14:paraId="5747A0C7" w14:textId="77777777" w:rsidR="003475E4" w:rsidRDefault="003475E4" w:rsidP="00183AFC">
            <w:pPr>
              <w:rPr>
                <w:b/>
              </w:rPr>
            </w:pPr>
            <w:r>
              <w:rPr>
                <w:b/>
              </w:rPr>
              <w:t>Le</w:t>
            </w:r>
            <w:r w:rsidRPr="003475E4">
              <w:rPr>
                <w:b/>
              </w:rPr>
              <w:t xml:space="preserve"> </w:t>
            </w:r>
            <w:r w:rsidRPr="00E975F9">
              <w:rPr>
                <w:b/>
                <w:color w:val="FF0000"/>
              </w:rPr>
              <w:t>15 décembre 2017</w:t>
            </w:r>
            <w:r>
              <w:rPr>
                <w:b/>
              </w:rPr>
              <w:t xml:space="preserve">, </w:t>
            </w:r>
            <w:r w:rsidRPr="003475E4">
              <w:rPr>
                <w:b/>
              </w:rPr>
              <w:t>Microsoft supprimera le service Docs.com. Les utilisateurs sont encouragés à migrer leurs contenus Docs.com vers d’autres plateformes de stockage et de partage de fichiers au plus tôt, car Docs.com ne sera plus disponible après cette date.</w:t>
            </w:r>
          </w:p>
          <w:p w14:paraId="71EFE681" w14:textId="77777777" w:rsidR="003475E4" w:rsidRPr="005A6802" w:rsidRDefault="003475E4" w:rsidP="00183AFC">
            <w:pPr>
              <w:rPr>
                <w:b/>
                <w:sz w:val="18"/>
              </w:rPr>
            </w:pPr>
          </w:p>
          <w:p w14:paraId="1B6AD881" w14:textId="77777777" w:rsidR="003475E4" w:rsidRPr="005A6802" w:rsidRDefault="00F60ED8" w:rsidP="00183AFC">
            <w:pPr>
              <w:rPr>
                <w:sz w:val="20"/>
              </w:rPr>
            </w:pPr>
            <w:hyperlink r:id="rId29" w:history="1">
              <w:r w:rsidR="003475E4" w:rsidRPr="005A6802">
                <w:rPr>
                  <w:rStyle w:val="Lienhypertexte"/>
                  <w:sz w:val="20"/>
                </w:rPr>
                <w:t>https://support.office.com/en-us/article/Important-information-about-Docs-com-end-of-service-3b0d4877-1643-457c-9756-8caf28b94da4</w:t>
              </w:r>
            </w:hyperlink>
            <w:r w:rsidR="003475E4" w:rsidRPr="005A6802">
              <w:rPr>
                <w:sz w:val="20"/>
              </w:rPr>
              <w:t xml:space="preserve"> </w:t>
            </w:r>
          </w:p>
          <w:p w14:paraId="6D00873B" w14:textId="77777777" w:rsidR="003475E4" w:rsidRPr="005A6802" w:rsidRDefault="003475E4" w:rsidP="00183AFC">
            <w:pPr>
              <w:rPr>
                <w:b/>
                <w:sz w:val="20"/>
              </w:rPr>
            </w:pPr>
          </w:p>
        </w:tc>
      </w:tr>
      <w:tr w:rsidR="00E975F9" w:rsidRPr="00E975F9" w14:paraId="46700FD9" w14:textId="77777777" w:rsidTr="003475E4">
        <w:tc>
          <w:tcPr>
            <w:tcW w:w="2038" w:type="dxa"/>
          </w:tcPr>
          <w:p w14:paraId="5F309A46" w14:textId="77777777" w:rsidR="00E975F9" w:rsidRDefault="00E975F9" w:rsidP="00E975F9">
            <w:pPr>
              <w:jc w:val="center"/>
              <w:rPr>
                <w:b/>
                <w:color w:val="00B050"/>
                <w:lang w:val="en-US"/>
              </w:rPr>
            </w:pPr>
            <w:r>
              <w:rPr>
                <w:b/>
                <w:color w:val="00B050"/>
                <w:lang w:val="en-US"/>
              </w:rPr>
              <w:t>Office 365</w:t>
            </w:r>
          </w:p>
          <w:p w14:paraId="669B47B1" w14:textId="77777777" w:rsidR="00E975F9" w:rsidRDefault="00E975F9" w:rsidP="00E975F9">
            <w:pPr>
              <w:jc w:val="center"/>
              <w:rPr>
                <w:b/>
                <w:color w:val="00B050"/>
                <w:lang w:val="en-US"/>
              </w:rPr>
            </w:pPr>
            <w:r>
              <w:rPr>
                <w:color w:val="E36C0A" w:themeColor="accent6" w:themeShade="BF"/>
                <w:lang w:val="en-US"/>
              </w:rPr>
              <w:t xml:space="preserve">14 </w:t>
            </w:r>
            <w:proofErr w:type="spellStart"/>
            <w:r>
              <w:rPr>
                <w:color w:val="E36C0A" w:themeColor="accent6" w:themeShade="BF"/>
                <w:lang w:val="en-US"/>
              </w:rPr>
              <w:t>janvier</w:t>
            </w:r>
            <w:proofErr w:type="spellEnd"/>
            <w:r>
              <w:rPr>
                <w:color w:val="E36C0A" w:themeColor="accent6" w:themeShade="BF"/>
                <w:lang w:val="en-US"/>
              </w:rPr>
              <w:t xml:space="preserve"> 2020</w:t>
            </w:r>
          </w:p>
        </w:tc>
        <w:tc>
          <w:tcPr>
            <w:tcW w:w="8560" w:type="dxa"/>
          </w:tcPr>
          <w:p w14:paraId="6E1A5074" w14:textId="77777777" w:rsidR="00E975F9" w:rsidRPr="00E975F9" w:rsidRDefault="00E975F9" w:rsidP="00E975F9">
            <w:pPr>
              <w:rPr>
                <w:b/>
              </w:rPr>
            </w:pPr>
            <w:r w:rsidRPr="00E975F9">
              <w:rPr>
                <w:b/>
              </w:rPr>
              <w:t xml:space="preserve">A partir du </w:t>
            </w:r>
            <w:r w:rsidRPr="00E975F9">
              <w:rPr>
                <w:b/>
                <w:color w:val="E36C0A" w:themeColor="accent6" w:themeShade="BF"/>
              </w:rPr>
              <w:t>14 janvier 2020</w:t>
            </w:r>
            <w:r w:rsidRPr="00E975F9">
              <w:rPr>
                <w:b/>
              </w:rPr>
              <w:t xml:space="preserve">, Office 365 </w:t>
            </w:r>
            <w:proofErr w:type="spellStart"/>
            <w:r w:rsidRPr="00E975F9">
              <w:rPr>
                <w:b/>
              </w:rPr>
              <w:t>ProPlus</w:t>
            </w:r>
            <w:proofErr w:type="spellEnd"/>
            <w:r w:rsidRPr="00E975F9">
              <w:rPr>
                <w:b/>
              </w:rPr>
              <w:t xml:space="preserve"> ne sera plus supporté sur Windows 7 </w:t>
            </w:r>
            <w:r w:rsidRPr="002404C5">
              <w:rPr>
                <w:b/>
                <w:strike/>
              </w:rPr>
              <w:t>et Windows 8/8.1</w:t>
            </w:r>
            <w:r w:rsidRPr="00E975F9">
              <w:rPr>
                <w:b/>
              </w:rPr>
              <w:t xml:space="preserve">. </w:t>
            </w:r>
            <w:r w:rsidRPr="005A6802">
              <w:rPr>
                <w:sz w:val="20"/>
              </w:rPr>
              <w:t>Ce changement</w:t>
            </w:r>
            <w:r w:rsidRPr="005A6802">
              <w:rPr>
                <w:b/>
                <w:sz w:val="20"/>
              </w:rPr>
              <w:t xml:space="preserve"> </w:t>
            </w:r>
            <w:r w:rsidRPr="005A6802">
              <w:rPr>
                <w:sz w:val="20"/>
              </w:rPr>
              <w:t>assurera les clients de recevoir simultanément pour Office et Windows des mises à jour régulières et coordonnées, leur fourni</w:t>
            </w:r>
            <w:r w:rsidR="005A6802" w:rsidRPr="005A6802">
              <w:rPr>
                <w:sz w:val="20"/>
              </w:rPr>
              <w:t>ssant ainsi</w:t>
            </w:r>
            <w:r w:rsidRPr="005A6802">
              <w:rPr>
                <w:sz w:val="20"/>
              </w:rPr>
              <w:t xml:space="preserve"> un environnement plus sécurisé </w:t>
            </w:r>
            <w:r w:rsidR="005A6802" w:rsidRPr="005A6802">
              <w:rPr>
                <w:sz w:val="20"/>
              </w:rPr>
              <w:t xml:space="preserve">et </w:t>
            </w:r>
            <w:r w:rsidRPr="005A6802">
              <w:rPr>
                <w:sz w:val="20"/>
              </w:rPr>
              <w:t>disposant des dernières fonctionnalités.</w:t>
            </w:r>
            <w:r w:rsidRPr="005A6802">
              <w:rPr>
                <w:b/>
                <w:sz w:val="20"/>
              </w:rPr>
              <w:t xml:space="preserve">  </w:t>
            </w:r>
          </w:p>
          <w:p w14:paraId="028D555A" w14:textId="77777777" w:rsidR="00E975F9" w:rsidRPr="005A6802" w:rsidRDefault="00E975F9" w:rsidP="00E975F9">
            <w:pPr>
              <w:rPr>
                <w:b/>
                <w:sz w:val="18"/>
              </w:rPr>
            </w:pPr>
          </w:p>
          <w:p w14:paraId="030FFDB2" w14:textId="77777777" w:rsidR="00E975F9" w:rsidRPr="00816ACC" w:rsidRDefault="00F60ED8" w:rsidP="00E975F9">
            <w:pPr>
              <w:rPr>
                <w:rStyle w:val="Lienhypertexte"/>
                <w:sz w:val="20"/>
              </w:rPr>
            </w:pPr>
            <w:hyperlink r:id="rId30" w:history="1">
              <w:r w:rsidR="00E975F9" w:rsidRPr="00816ACC">
                <w:rPr>
                  <w:rStyle w:val="Lienhypertexte"/>
                  <w:sz w:val="20"/>
                </w:rPr>
                <w:t>https://support.microsoft.com/en-us/help/4076504/announcement-office-system-requirements</w:t>
              </w:r>
            </w:hyperlink>
          </w:p>
          <w:p w14:paraId="17843849" w14:textId="77777777" w:rsidR="005A6802" w:rsidRPr="00816ACC" w:rsidRDefault="005A6802" w:rsidP="00E975F9">
            <w:pPr>
              <w:rPr>
                <w:b/>
              </w:rPr>
            </w:pPr>
          </w:p>
        </w:tc>
      </w:tr>
      <w:tr w:rsidR="002404C5" w:rsidRPr="002404C5" w14:paraId="6AEFE3D4" w14:textId="77777777" w:rsidTr="003475E4">
        <w:tc>
          <w:tcPr>
            <w:tcW w:w="2038" w:type="dxa"/>
          </w:tcPr>
          <w:p w14:paraId="541CC70D" w14:textId="77777777" w:rsidR="002404C5" w:rsidRDefault="002404C5" w:rsidP="002404C5">
            <w:pPr>
              <w:jc w:val="center"/>
              <w:rPr>
                <w:b/>
                <w:color w:val="00B050"/>
                <w:lang w:val="en-US"/>
              </w:rPr>
            </w:pPr>
            <w:r>
              <w:rPr>
                <w:b/>
                <w:color w:val="00B050"/>
                <w:lang w:val="en-US"/>
              </w:rPr>
              <w:t>Office 365</w:t>
            </w:r>
          </w:p>
          <w:p w14:paraId="6F0D0F78" w14:textId="77777777" w:rsidR="002404C5" w:rsidRDefault="002404C5" w:rsidP="002404C5">
            <w:pPr>
              <w:jc w:val="center"/>
              <w:rPr>
                <w:color w:val="E36C0A" w:themeColor="accent6" w:themeShade="BF"/>
                <w:lang w:val="en-US"/>
              </w:rPr>
            </w:pPr>
            <w:r>
              <w:rPr>
                <w:color w:val="E36C0A" w:themeColor="accent6" w:themeShade="BF"/>
                <w:lang w:val="en-US"/>
              </w:rPr>
              <w:t xml:space="preserve">10 </w:t>
            </w:r>
            <w:proofErr w:type="spellStart"/>
            <w:r>
              <w:rPr>
                <w:color w:val="E36C0A" w:themeColor="accent6" w:themeShade="BF"/>
                <w:lang w:val="en-US"/>
              </w:rPr>
              <w:t>janvier</w:t>
            </w:r>
            <w:proofErr w:type="spellEnd"/>
            <w:r>
              <w:rPr>
                <w:color w:val="E36C0A" w:themeColor="accent6" w:themeShade="BF"/>
                <w:lang w:val="en-US"/>
              </w:rPr>
              <w:t xml:space="preserve"> 2023</w:t>
            </w:r>
          </w:p>
          <w:p w14:paraId="63174EF3" w14:textId="77777777" w:rsidR="002404C5" w:rsidRDefault="002404C5" w:rsidP="002404C5">
            <w:pPr>
              <w:jc w:val="center"/>
              <w:rPr>
                <w:b/>
                <w:color w:val="00B050"/>
                <w:lang w:val="en-US"/>
              </w:rPr>
            </w:pPr>
          </w:p>
        </w:tc>
        <w:tc>
          <w:tcPr>
            <w:tcW w:w="8560" w:type="dxa"/>
          </w:tcPr>
          <w:p w14:paraId="103CB0E6" w14:textId="77777777" w:rsidR="002404C5" w:rsidRPr="00CD7404" w:rsidRDefault="002404C5" w:rsidP="002404C5">
            <w:pPr>
              <w:rPr>
                <w:sz w:val="16"/>
              </w:rPr>
            </w:pPr>
            <w:r w:rsidRPr="00CD7404">
              <w:rPr>
                <w:sz w:val="16"/>
              </w:rPr>
              <w:t>[</w:t>
            </w:r>
            <w:r w:rsidR="00CD7404" w:rsidRPr="00CD7404">
              <w:rPr>
                <w:sz w:val="16"/>
              </w:rPr>
              <w:t>Mise à jour de l’annonce précédente</w:t>
            </w:r>
            <w:r w:rsidRPr="00CD7404">
              <w:rPr>
                <w:sz w:val="16"/>
              </w:rPr>
              <w:t>]</w:t>
            </w:r>
          </w:p>
          <w:p w14:paraId="035B1B42" w14:textId="77777777" w:rsidR="00CD7404" w:rsidRDefault="00CD7404" w:rsidP="00CD7404">
            <w:r w:rsidRPr="008B4977">
              <w:t xml:space="preserve">Pour soutenir les clients qui utilisent déjà Office 365 </w:t>
            </w:r>
            <w:proofErr w:type="spellStart"/>
            <w:r w:rsidRPr="008B4977">
              <w:t>ProPlus</w:t>
            </w:r>
            <w:proofErr w:type="spellEnd"/>
            <w:r w:rsidRPr="008B4977">
              <w:t xml:space="preserve"> </w:t>
            </w:r>
            <w:r>
              <w:t>pour la transformation de leur parc</w:t>
            </w:r>
            <w:r w:rsidRPr="008B4977">
              <w:t xml:space="preserve">, nous mettons à jour les prérequis systèmes de Windows pour Office 365 </w:t>
            </w:r>
            <w:proofErr w:type="spellStart"/>
            <w:r w:rsidRPr="008B4977">
              <w:t>ProPlus</w:t>
            </w:r>
            <w:proofErr w:type="spellEnd"/>
            <w:r>
              <w:t> :</w:t>
            </w:r>
          </w:p>
          <w:p w14:paraId="59317330" w14:textId="77777777" w:rsidR="00CD7404" w:rsidRDefault="00CD7404" w:rsidP="00CD7404"/>
          <w:p w14:paraId="591CEBD3" w14:textId="77777777" w:rsidR="00CD7404" w:rsidRDefault="00CD7404" w:rsidP="00614041">
            <w:pPr>
              <w:pStyle w:val="Paragraphedeliste"/>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8.1 jusqu’</w:t>
            </w:r>
            <w:r>
              <w:rPr>
                <w:b/>
              </w:rPr>
              <w:t xml:space="preserve">au </w:t>
            </w:r>
            <w:r w:rsidRPr="00CD7404">
              <w:rPr>
                <w:b/>
                <w:color w:val="E36C0A" w:themeColor="accent6" w:themeShade="BF"/>
              </w:rPr>
              <w:t>10 janvier 2023</w:t>
            </w:r>
            <w:r w:rsidRPr="008B4977">
              <w:t>, date de fin de support de Windows 8.1</w:t>
            </w:r>
            <w:r>
              <w:t> ;</w:t>
            </w:r>
          </w:p>
          <w:p w14:paraId="458FF35D" w14:textId="77777777" w:rsidR="00CD7404" w:rsidRPr="008B4977" w:rsidRDefault="00CD7404" w:rsidP="00614041">
            <w:pPr>
              <w:pStyle w:val="Paragraphedeliste"/>
              <w:numPr>
                <w:ilvl w:val="0"/>
                <w:numId w:val="16"/>
              </w:numPr>
            </w:pPr>
            <w:r w:rsidRPr="008B4977">
              <w:rPr>
                <w:b/>
              </w:rPr>
              <w:t xml:space="preserve">Office 365 </w:t>
            </w:r>
            <w:proofErr w:type="spellStart"/>
            <w:r w:rsidRPr="008B4977">
              <w:rPr>
                <w:b/>
              </w:rPr>
              <w:t>ProPlus</w:t>
            </w:r>
            <w:proofErr w:type="spellEnd"/>
            <w:r w:rsidRPr="008B4977">
              <w:rPr>
                <w:b/>
              </w:rPr>
              <w:t xml:space="preserve"> </w:t>
            </w:r>
            <w:r>
              <w:rPr>
                <w:b/>
              </w:rPr>
              <w:t>sera désormais supporté</w:t>
            </w:r>
            <w:r w:rsidRPr="008B4977">
              <w:rPr>
                <w:b/>
              </w:rPr>
              <w:t xml:space="preserve"> sur Windows Server 2016 jusqu'en </w:t>
            </w:r>
            <w:r w:rsidRPr="00CD7404">
              <w:rPr>
                <w:b/>
                <w:color w:val="E36C0A" w:themeColor="accent6" w:themeShade="BF"/>
              </w:rPr>
              <w:t>octobre 2025</w:t>
            </w:r>
            <w:r w:rsidRPr="008B4977">
              <w:t>.</w:t>
            </w:r>
          </w:p>
          <w:p w14:paraId="3E781E56" w14:textId="77777777" w:rsidR="00CD7404" w:rsidRPr="00CD7404" w:rsidRDefault="00CD7404" w:rsidP="00CD7404"/>
          <w:p w14:paraId="2130A422" w14:textId="77777777" w:rsidR="002404C5" w:rsidRPr="00A10EC2" w:rsidRDefault="00F60ED8" w:rsidP="002404C5">
            <w:pPr>
              <w:rPr>
                <w:b/>
                <w:sz w:val="20"/>
              </w:rPr>
            </w:pPr>
            <w:hyperlink r:id="rId31" w:history="1">
              <w:r w:rsidR="002404C5" w:rsidRPr="00A10EC2">
                <w:rPr>
                  <w:rStyle w:val="Lienhypertexte"/>
                  <w:sz w:val="20"/>
                </w:rPr>
                <w:t>https://support.microsoft.com/en-us/help/4462769</w:t>
              </w:r>
            </w:hyperlink>
            <w:r w:rsidR="002404C5" w:rsidRPr="00A10EC2">
              <w:rPr>
                <w:b/>
                <w:sz w:val="20"/>
              </w:rPr>
              <w:t xml:space="preserve"> </w:t>
            </w:r>
          </w:p>
          <w:p w14:paraId="62156C7D" w14:textId="77777777" w:rsidR="002404C5" w:rsidRPr="00A10EC2" w:rsidRDefault="002404C5" w:rsidP="009F0DC8">
            <w:pPr>
              <w:rPr>
                <w:b/>
              </w:rPr>
            </w:pPr>
          </w:p>
        </w:tc>
      </w:tr>
      <w:tr w:rsidR="003475E4" w:rsidRPr="0091704E" w14:paraId="1E351E89" w14:textId="77777777" w:rsidTr="003475E4">
        <w:tc>
          <w:tcPr>
            <w:tcW w:w="2038" w:type="dxa"/>
          </w:tcPr>
          <w:p w14:paraId="100435DA" w14:textId="77777777" w:rsidR="003475E4" w:rsidRDefault="003475E4" w:rsidP="009F0DC8">
            <w:pPr>
              <w:jc w:val="center"/>
              <w:rPr>
                <w:b/>
                <w:color w:val="00B050"/>
                <w:lang w:val="en-US"/>
              </w:rPr>
            </w:pPr>
            <w:r>
              <w:rPr>
                <w:b/>
                <w:color w:val="00B050"/>
                <w:lang w:val="en-US"/>
              </w:rPr>
              <w:t>Office 365</w:t>
            </w:r>
          </w:p>
          <w:p w14:paraId="0C92AD29" w14:textId="77777777" w:rsidR="003475E4" w:rsidRPr="004D17E7" w:rsidRDefault="002404C5" w:rsidP="009F0DC8">
            <w:pPr>
              <w:jc w:val="center"/>
              <w:rPr>
                <w:b/>
                <w:color w:val="00B050"/>
                <w:lang w:val="en-US"/>
              </w:rPr>
            </w:pPr>
            <w:proofErr w:type="spellStart"/>
            <w:r>
              <w:rPr>
                <w:color w:val="E36C0A" w:themeColor="accent6" w:themeShade="BF"/>
                <w:lang w:val="en-US"/>
              </w:rPr>
              <w:t>O</w:t>
            </w:r>
            <w:r w:rsidR="003475E4">
              <w:rPr>
                <w:color w:val="E36C0A" w:themeColor="accent6" w:themeShade="BF"/>
                <w:lang w:val="en-US"/>
              </w:rPr>
              <w:t>ctobre</w:t>
            </w:r>
            <w:proofErr w:type="spellEnd"/>
            <w:r w:rsidR="003475E4">
              <w:rPr>
                <w:color w:val="E36C0A" w:themeColor="accent6" w:themeShade="BF"/>
                <w:lang w:val="en-US"/>
              </w:rPr>
              <w:t xml:space="preserve"> 202</w:t>
            </w:r>
            <w:r>
              <w:rPr>
                <w:color w:val="E36C0A" w:themeColor="accent6" w:themeShade="BF"/>
                <w:lang w:val="en-US"/>
              </w:rPr>
              <w:t>3</w:t>
            </w:r>
          </w:p>
        </w:tc>
        <w:tc>
          <w:tcPr>
            <w:tcW w:w="8560" w:type="dxa"/>
          </w:tcPr>
          <w:p w14:paraId="7209C3E0" w14:textId="77777777" w:rsidR="003475E4" w:rsidRDefault="00CD7404" w:rsidP="005A739C">
            <w:r>
              <w:t xml:space="preserve">Pour laisser plus de temps à nos clients dans leur transition vers Office 365 </w:t>
            </w:r>
            <w:proofErr w:type="spellStart"/>
            <w:r>
              <w:t>ProPlus</w:t>
            </w:r>
            <w:proofErr w:type="spellEnd"/>
            <w:r>
              <w:t xml:space="preserve">, </w:t>
            </w:r>
            <w:r w:rsidRPr="002512EE">
              <w:rPr>
                <w:b/>
              </w:rPr>
              <w:t>nous continuerons à supporter la connexion d’Office 2016</w:t>
            </w:r>
            <w:r>
              <w:rPr>
                <w:b/>
              </w:rPr>
              <w:t xml:space="preserve"> et Office 2019</w:t>
            </w:r>
            <w:r w:rsidRPr="002512EE">
              <w:rPr>
                <w:b/>
              </w:rPr>
              <w:t xml:space="preserve"> aux services Office 365 jusqu’en </w:t>
            </w:r>
            <w:r w:rsidRPr="005A739C">
              <w:rPr>
                <w:b/>
                <w:color w:val="E36C0A" w:themeColor="accent6" w:themeShade="BF"/>
              </w:rPr>
              <w:t>octobre 2023</w:t>
            </w:r>
            <w:r w:rsidR="005A739C" w:rsidRPr="005A739C">
              <w:t>.</w:t>
            </w:r>
          </w:p>
          <w:p w14:paraId="7BAC5B3D" w14:textId="77777777" w:rsidR="005A739C" w:rsidRPr="0091704E" w:rsidRDefault="005A739C" w:rsidP="005A739C">
            <w:pPr>
              <w:rPr>
                <w:b/>
              </w:rPr>
            </w:pPr>
          </w:p>
        </w:tc>
      </w:tr>
    </w:tbl>
    <w:p w14:paraId="76E12C7B" w14:textId="77777777" w:rsidR="003872C9" w:rsidRDefault="003872C9" w:rsidP="00E27585">
      <w:pPr>
        <w:pStyle w:val="Titre1"/>
        <w:pBdr>
          <w:bottom w:val="single" w:sz="8" w:space="2" w:color="1F497D" w:themeColor="text2"/>
        </w:pBdr>
      </w:pPr>
      <w:bookmarkStart w:id="17" w:name="_Toc2855990"/>
      <w:r>
        <w:lastRenderedPageBreak/>
        <w:t>Ressources</w:t>
      </w:r>
      <w:bookmarkEnd w:id="17"/>
    </w:p>
    <w:p w14:paraId="37746C29" w14:textId="77777777" w:rsidR="003872C9" w:rsidRPr="000A3479" w:rsidRDefault="003872C9" w:rsidP="00052A5D">
      <w:pPr>
        <w:rPr>
          <w:sz w:val="20"/>
          <w:szCs w:val="20"/>
        </w:rPr>
      </w:pPr>
    </w:p>
    <w:p w14:paraId="086635F1" w14:textId="77777777" w:rsidR="00052A5D" w:rsidRPr="001764D2" w:rsidRDefault="00052A5D" w:rsidP="00052A5D">
      <w:pPr>
        <w:rPr>
          <w:b/>
          <w:sz w:val="24"/>
          <w:szCs w:val="24"/>
        </w:rPr>
      </w:pPr>
      <w:r w:rsidRPr="001764D2">
        <w:rPr>
          <w:b/>
          <w:sz w:val="24"/>
          <w:szCs w:val="24"/>
        </w:rPr>
        <w:t>La politique de support des produits Microsoft :</w:t>
      </w:r>
    </w:p>
    <w:p w14:paraId="5430183F" w14:textId="77777777" w:rsidR="00052A5D" w:rsidRPr="001764D2" w:rsidRDefault="00052A5D" w:rsidP="00052A5D">
      <w:pPr>
        <w:rPr>
          <w:sz w:val="24"/>
          <w:szCs w:val="24"/>
        </w:rPr>
      </w:pPr>
    </w:p>
    <w:p w14:paraId="541EFD7B" w14:textId="77777777" w:rsidR="00580971" w:rsidRPr="001764D2" w:rsidRDefault="00580971" w:rsidP="00614041">
      <w:pPr>
        <w:pStyle w:val="Paragraphedeliste"/>
        <w:numPr>
          <w:ilvl w:val="0"/>
          <w:numId w:val="2"/>
        </w:numPr>
        <w:rPr>
          <w:sz w:val="24"/>
          <w:szCs w:val="24"/>
        </w:rPr>
      </w:pPr>
      <w:r w:rsidRPr="001764D2">
        <w:rPr>
          <w:sz w:val="24"/>
          <w:szCs w:val="24"/>
        </w:rPr>
        <w:t>Microsoft Support Lifecycle</w:t>
      </w:r>
    </w:p>
    <w:p w14:paraId="43EF344C" w14:textId="77777777" w:rsidR="00580971" w:rsidRPr="001764D2" w:rsidRDefault="00F60ED8" w:rsidP="00580971">
      <w:pPr>
        <w:pStyle w:val="Paragraphedeliste"/>
        <w:rPr>
          <w:sz w:val="24"/>
          <w:szCs w:val="24"/>
          <w:lang w:val="en-US"/>
        </w:rPr>
      </w:pPr>
      <w:hyperlink r:id="rId32" w:history="1">
        <w:r w:rsidR="00580971" w:rsidRPr="001764D2">
          <w:rPr>
            <w:rStyle w:val="Lienhypertexte"/>
            <w:sz w:val="24"/>
            <w:szCs w:val="24"/>
            <w:lang w:val="en-US"/>
          </w:rPr>
          <w:t>http://support.microsoft.com/lifecycle</w:t>
        </w:r>
      </w:hyperlink>
      <w:r w:rsidR="00580971" w:rsidRPr="001764D2">
        <w:rPr>
          <w:sz w:val="24"/>
          <w:szCs w:val="24"/>
          <w:lang w:val="en-US"/>
        </w:rPr>
        <w:t xml:space="preserve"> </w:t>
      </w:r>
    </w:p>
    <w:p w14:paraId="4AB60E91" w14:textId="77777777" w:rsidR="001764D2" w:rsidRPr="001764D2" w:rsidRDefault="001764D2" w:rsidP="00580971">
      <w:pPr>
        <w:pStyle w:val="Paragraphedeliste"/>
        <w:rPr>
          <w:sz w:val="24"/>
          <w:szCs w:val="24"/>
          <w:lang w:val="en-US"/>
        </w:rPr>
      </w:pPr>
    </w:p>
    <w:p w14:paraId="4559AB0A" w14:textId="77777777" w:rsidR="001764D2" w:rsidRPr="001764D2" w:rsidRDefault="001764D2" w:rsidP="00614041">
      <w:pPr>
        <w:pStyle w:val="Paragraphedeliste"/>
        <w:numPr>
          <w:ilvl w:val="0"/>
          <w:numId w:val="2"/>
        </w:numPr>
        <w:rPr>
          <w:sz w:val="24"/>
          <w:szCs w:val="24"/>
          <w:lang w:val="en-US"/>
        </w:rPr>
      </w:pPr>
      <w:r w:rsidRPr="001764D2">
        <w:rPr>
          <w:sz w:val="24"/>
          <w:szCs w:val="24"/>
          <w:lang w:val="en-US"/>
        </w:rPr>
        <w:t>Modern Lifecycle Policy</w:t>
      </w:r>
    </w:p>
    <w:p w14:paraId="1C037AB9" w14:textId="77777777" w:rsidR="001764D2" w:rsidRPr="001764D2" w:rsidRDefault="00F60ED8" w:rsidP="001764D2">
      <w:pPr>
        <w:pStyle w:val="Paragraphedeliste"/>
        <w:rPr>
          <w:sz w:val="24"/>
          <w:szCs w:val="24"/>
          <w:lang w:val="en-US"/>
        </w:rPr>
      </w:pPr>
      <w:hyperlink r:id="rId33" w:history="1">
        <w:r w:rsidR="001764D2" w:rsidRPr="001764D2">
          <w:rPr>
            <w:rStyle w:val="Lienhypertexte"/>
            <w:sz w:val="24"/>
            <w:szCs w:val="24"/>
            <w:lang w:val="en-US"/>
          </w:rPr>
          <w:t>https://support.microsoft.com/en-us/help/30881/modern-lifecycle-policy</w:t>
        </w:r>
      </w:hyperlink>
      <w:r w:rsidR="001764D2" w:rsidRPr="001764D2">
        <w:rPr>
          <w:sz w:val="24"/>
          <w:szCs w:val="24"/>
          <w:lang w:val="en-US"/>
        </w:rPr>
        <w:t xml:space="preserve"> </w:t>
      </w:r>
    </w:p>
    <w:p w14:paraId="4C87C7C0" w14:textId="77777777" w:rsidR="00580971" w:rsidRPr="001764D2" w:rsidRDefault="00580971" w:rsidP="00580971">
      <w:pPr>
        <w:pStyle w:val="Paragraphedeliste"/>
        <w:rPr>
          <w:sz w:val="24"/>
          <w:szCs w:val="24"/>
          <w:lang w:val="en-US"/>
        </w:rPr>
      </w:pPr>
    </w:p>
    <w:p w14:paraId="1006E19A" w14:textId="77777777" w:rsidR="004D2DE0" w:rsidRPr="001764D2" w:rsidRDefault="004D2DE0" w:rsidP="00614041">
      <w:pPr>
        <w:pStyle w:val="Paragraphedeliste"/>
        <w:numPr>
          <w:ilvl w:val="0"/>
          <w:numId w:val="8"/>
        </w:numPr>
        <w:rPr>
          <w:rFonts w:eastAsia="Segoe UI" w:cs="Segoe UI"/>
          <w:sz w:val="24"/>
          <w:szCs w:val="24"/>
          <w:lang w:val="en-US"/>
        </w:rPr>
      </w:pPr>
      <w:r w:rsidRPr="001764D2">
        <w:rPr>
          <w:rFonts w:eastAsia="Segoe UI" w:cs="Segoe UI"/>
          <w:sz w:val="24"/>
          <w:szCs w:val="24"/>
          <w:lang w:val="en-US"/>
        </w:rPr>
        <w:t xml:space="preserve">Microsoft .NET Framework Support Lifecycle Policy FAQ </w:t>
      </w:r>
    </w:p>
    <w:bookmarkStart w:id="18" w:name="_Hlk532213925"/>
    <w:p w14:paraId="7309840B" w14:textId="77777777" w:rsidR="004D2DE0" w:rsidRDefault="00B916E3" w:rsidP="004D2DE0">
      <w:pPr>
        <w:pStyle w:val="Paragraphedeliste"/>
        <w:rPr>
          <w:rStyle w:val="Lienhypertexte"/>
          <w:rFonts w:eastAsia="Segoe UI"/>
          <w:sz w:val="24"/>
          <w:szCs w:val="24"/>
          <w:lang w:val="en-US"/>
        </w:rPr>
      </w:pPr>
      <w:r>
        <w:rPr>
          <w:rStyle w:val="Lienhypertexte"/>
          <w:rFonts w:eastAsia="Segoe UI"/>
          <w:sz w:val="24"/>
          <w:szCs w:val="24"/>
          <w:lang w:val="en-US"/>
        </w:rPr>
        <w:fldChar w:fldCharType="begin"/>
      </w:r>
      <w:r>
        <w:rPr>
          <w:rStyle w:val="Lienhypertexte"/>
          <w:rFonts w:eastAsia="Segoe UI"/>
          <w:sz w:val="24"/>
          <w:szCs w:val="24"/>
          <w:lang w:val="en-US"/>
        </w:rPr>
        <w:instrText xml:space="preserve"> HYPERLINK "</w:instrText>
      </w:r>
      <w:r w:rsidRPr="00B916E3">
        <w:rPr>
          <w:rStyle w:val="Lienhypertexte"/>
          <w:rFonts w:eastAsia="Segoe UI"/>
          <w:sz w:val="24"/>
          <w:szCs w:val="24"/>
          <w:lang w:val="en-US"/>
        </w:rPr>
        <w:instrText>https://support.microsoft.com/en-us/help/17455/lifecycle-faq-net-framework</w:instrText>
      </w:r>
      <w:r>
        <w:rPr>
          <w:rStyle w:val="Lienhypertexte"/>
          <w:rFonts w:eastAsia="Segoe UI"/>
          <w:sz w:val="24"/>
          <w:szCs w:val="24"/>
          <w:lang w:val="en-US"/>
        </w:rPr>
        <w:instrText xml:space="preserve">" </w:instrText>
      </w:r>
      <w:r>
        <w:rPr>
          <w:rStyle w:val="Lienhypertexte"/>
          <w:rFonts w:eastAsia="Segoe UI"/>
          <w:sz w:val="24"/>
          <w:szCs w:val="24"/>
          <w:lang w:val="en-US"/>
        </w:rPr>
        <w:fldChar w:fldCharType="separate"/>
      </w:r>
      <w:r w:rsidRPr="00705D69">
        <w:rPr>
          <w:rStyle w:val="Lienhypertexte"/>
          <w:rFonts w:eastAsia="Segoe UI"/>
          <w:sz w:val="24"/>
          <w:szCs w:val="24"/>
          <w:lang w:val="en-US"/>
        </w:rPr>
        <w:t>https://support.microsoft.com/en-us/help/17455/lifecycle-faq-net-framework</w:t>
      </w:r>
      <w:r>
        <w:rPr>
          <w:rStyle w:val="Lienhypertexte"/>
          <w:rFonts w:eastAsia="Segoe UI"/>
          <w:sz w:val="24"/>
          <w:szCs w:val="24"/>
          <w:lang w:val="en-US"/>
        </w:rPr>
        <w:fldChar w:fldCharType="end"/>
      </w:r>
    </w:p>
    <w:bookmarkEnd w:id="18"/>
    <w:p w14:paraId="4F1B958D" w14:textId="77777777" w:rsidR="00B916E3" w:rsidRPr="00B916E3" w:rsidRDefault="00B916E3" w:rsidP="00B916E3">
      <w:pPr>
        <w:rPr>
          <w:sz w:val="24"/>
          <w:szCs w:val="24"/>
          <w:lang w:val="en-US"/>
        </w:rPr>
      </w:pPr>
    </w:p>
    <w:p w14:paraId="7045304A" w14:textId="77777777" w:rsidR="004D2DE0" w:rsidRPr="001764D2" w:rsidRDefault="004D2DE0" w:rsidP="00614041">
      <w:pPr>
        <w:pStyle w:val="Paragraphedeliste"/>
        <w:numPr>
          <w:ilvl w:val="0"/>
          <w:numId w:val="8"/>
        </w:numPr>
        <w:rPr>
          <w:rFonts w:cs="Segoe UI"/>
          <w:sz w:val="24"/>
          <w:szCs w:val="24"/>
        </w:rPr>
      </w:pPr>
      <w:r w:rsidRPr="001764D2">
        <w:rPr>
          <w:rFonts w:cs="Segoe UI"/>
          <w:sz w:val="24"/>
          <w:szCs w:val="24"/>
        </w:rPr>
        <w:t xml:space="preserve">Microsoft Internet Explorer Support Lifecycle Policy FAQ </w:t>
      </w:r>
    </w:p>
    <w:bookmarkStart w:id="19" w:name="_Hlk532213916"/>
    <w:p w14:paraId="295A8091" w14:textId="77777777" w:rsidR="004D2DE0" w:rsidRPr="001764D2" w:rsidRDefault="00CE455D" w:rsidP="004D2DE0">
      <w:pPr>
        <w:ind w:firstLine="708"/>
        <w:rPr>
          <w:rFonts w:cs="Segoe UI"/>
          <w:sz w:val="24"/>
          <w:szCs w:val="24"/>
        </w:rPr>
      </w:pPr>
      <w:r>
        <w:rPr>
          <w:rStyle w:val="Lienhypertexte"/>
          <w:rFonts w:cs="Segoe UI"/>
          <w:sz w:val="24"/>
          <w:szCs w:val="24"/>
        </w:rPr>
        <w:fldChar w:fldCharType="begin"/>
      </w:r>
      <w:r>
        <w:rPr>
          <w:rStyle w:val="Lienhypertexte"/>
          <w:rFonts w:cs="Segoe UI"/>
          <w:sz w:val="24"/>
          <w:szCs w:val="24"/>
        </w:rPr>
        <w:instrText xml:space="preserve"> HYPERLINK "http://support.microsoft.com/gp/Microsoft-Internet-Explorer/en-us" </w:instrText>
      </w:r>
      <w:r>
        <w:rPr>
          <w:rStyle w:val="Lienhypertexte"/>
          <w:rFonts w:cs="Segoe UI"/>
          <w:sz w:val="24"/>
          <w:szCs w:val="24"/>
        </w:rPr>
        <w:fldChar w:fldCharType="separate"/>
      </w:r>
      <w:r w:rsidR="004D2DE0" w:rsidRPr="001764D2">
        <w:rPr>
          <w:rStyle w:val="Lienhypertexte"/>
          <w:rFonts w:cs="Segoe UI"/>
          <w:sz w:val="24"/>
          <w:szCs w:val="24"/>
        </w:rPr>
        <w:t>http://support.microsoft.com/gp/Microsoft-Internet-Explorer/en-us</w:t>
      </w:r>
      <w:r>
        <w:rPr>
          <w:rStyle w:val="Lienhypertexte"/>
          <w:rFonts w:cs="Segoe UI"/>
          <w:sz w:val="24"/>
          <w:szCs w:val="24"/>
        </w:rPr>
        <w:fldChar w:fldCharType="end"/>
      </w:r>
      <w:r w:rsidR="004D2DE0" w:rsidRPr="001764D2">
        <w:rPr>
          <w:rFonts w:cs="Segoe UI"/>
          <w:sz w:val="24"/>
          <w:szCs w:val="24"/>
        </w:rPr>
        <w:t xml:space="preserve"> </w:t>
      </w:r>
    </w:p>
    <w:bookmarkEnd w:id="19"/>
    <w:p w14:paraId="100313EB" w14:textId="77777777" w:rsidR="00580971" w:rsidRPr="001764D2" w:rsidRDefault="00580971" w:rsidP="00580971">
      <w:pPr>
        <w:pStyle w:val="Paragraphedeliste"/>
        <w:rPr>
          <w:sz w:val="24"/>
          <w:szCs w:val="24"/>
        </w:rPr>
      </w:pPr>
    </w:p>
    <w:p w14:paraId="611FDEA8"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Overview of Windows as a service</w:t>
      </w:r>
    </w:p>
    <w:p w14:paraId="1EADCD64" w14:textId="77777777" w:rsidR="00362C4B" w:rsidRDefault="00F60ED8" w:rsidP="00362C4B">
      <w:pPr>
        <w:spacing w:after="200" w:line="276" w:lineRule="auto"/>
        <w:ind w:left="708"/>
        <w:rPr>
          <w:sz w:val="24"/>
          <w:szCs w:val="24"/>
          <w:lang w:val="en-US"/>
        </w:rPr>
      </w:pPr>
      <w:hyperlink r:id="rId34" w:history="1">
        <w:r w:rsidR="00362C4B" w:rsidRPr="00404D7D">
          <w:rPr>
            <w:rStyle w:val="Lienhypertexte"/>
            <w:sz w:val="24"/>
            <w:szCs w:val="24"/>
            <w:lang w:val="en-US"/>
          </w:rPr>
          <w:t>https://technet.microsoft.com/en-us/itpro/windows/manage/waas-overview</w:t>
        </w:r>
      </w:hyperlink>
      <w:r w:rsidR="00362C4B" w:rsidRPr="00404D7D">
        <w:rPr>
          <w:sz w:val="24"/>
          <w:szCs w:val="24"/>
          <w:lang w:val="en-US"/>
        </w:rPr>
        <w:t xml:space="preserve"> </w:t>
      </w:r>
    </w:p>
    <w:p w14:paraId="0CAD408F" w14:textId="77777777" w:rsidR="00B76EA2" w:rsidRDefault="00B76EA2" w:rsidP="00614041">
      <w:pPr>
        <w:pStyle w:val="Paragraphedeliste"/>
        <w:numPr>
          <w:ilvl w:val="0"/>
          <w:numId w:val="10"/>
        </w:numPr>
        <w:spacing w:after="200" w:line="276" w:lineRule="auto"/>
        <w:rPr>
          <w:sz w:val="24"/>
          <w:szCs w:val="24"/>
          <w:lang w:val="en-US"/>
        </w:rPr>
      </w:pPr>
      <w:r w:rsidRPr="005B63E3">
        <w:rPr>
          <w:sz w:val="24"/>
          <w:szCs w:val="24"/>
          <w:lang w:val="en-US"/>
        </w:rPr>
        <w:t xml:space="preserve">Windows </w:t>
      </w:r>
      <w:r>
        <w:rPr>
          <w:sz w:val="24"/>
          <w:szCs w:val="24"/>
          <w:lang w:val="en-US"/>
        </w:rPr>
        <w:t>l</w:t>
      </w:r>
      <w:r w:rsidRPr="005B63E3">
        <w:rPr>
          <w:sz w:val="24"/>
          <w:szCs w:val="24"/>
          <w:lang w:val="en-US"/>
        </w:rPr>
        <w:t xml:space="preserve">ifecycle </w:t>
      </w:r>
      <w:r>
        <w:rPr>
          <w:sz w:val="24"/>
          <w:szCs w:val="24"/>
          <w:lang w:val="en-US"/>
        </w:rPr>
        <w:t>f</w:t>
      </w:r>
      <w:r w:rsidRPr="005B63E3">
        <w:rPr>
          <w:sz w:val="24"/>
          <w:szCs w:val="24"/>
          <w:lang w:val="en-US"/>
        </w:rPr>
        <w:t>act</w:t>
      </w:r>
      <w:r>
        <w:rPr>
          <w:sz w:val="24"/>
          <w:szCs w:val="24"/>
          <w:lang w:val="en-US"/>
        </w:rPr>
        <w:t xml:space="preserve"> </w:t>
      </w:r>
      <w:r w:rsidRPr="005B63E3">
        <w:rPr>
          <w:sz w:val="24"/>
          <w:szCs w:val="24"/>
          <w:lang w:val="en-US"/>
        </w:rPr>
        <w:t>sheet</w:t>
      </w:r>
    </w:p>
    <w:p w14:paraId="6D926F82" w14:textId="77777777" w:rsidR="00B76EA2" w:rsidRPr="005B63E3" w:rsidRDefault="00F60ED8" w:rsidP="00B76EA2">
      <w:pPr>
        <w:pStyle w:val="Paragraphedeliste"/>
        <w:rPr>
          <w:rStyle w:val="Lienhypertexte"/>
          <w:lang w:val="en-US"/>
        </w:rPr>
      </w:pPr>
      <w:hyperlink r:id="rId35" w:history="1">
        <w:r w:rsidR="00B76EA2" w:rsidRPr="005B63E3">
          <w:rPr>
            <w:rStyle w:val="Lienhypertexte"/>
            <w:lang w:val="en-US"/>
          </w:rPr>
          <w:t>https://support.microsoft.com/en-us/help/13853/windows-lifecycle-fact-sheet</w:t>
        </w:r>
      </w:hyperlink>
    </w:p>
    <w:p w14:paraId="25CCCBF5" w14:textId="77777777" w:rsidR="00B76EA2" w:rsidRDefault="00B76EA2" w:rsidP="00B76EA2">
      <w:pPr>
        <w:pStyle w:val="Paragraphedeliste"/>
        <w:rPr>
          <w:rFonts w:cs="Segoe UI"/>
          <w:sz w:val="24"/>
          <w:szCs w:val="24"/>
          <w:lang w:val="en-US"/>
        </w:rPr>
      </w:pPr>
    </w:p>
    <w:p w14:paraId="3CB9480D"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Support for System Center Configuration Manager current branch versions</w:t>
      </w:r>
    </w:p>
    <w:p w14:paraId="2B0DF098" w14:textId="77777777" w:rsidR="00362C4B" w:rsidRPr="00404D7D" w:rsidRDefault="00F60ED8" w:rsidP="00362C4B">
      <w:pPr>
        <w:spacing w:after="200" w:line="276" w:lineRule="auto"/>
        <w:ind w:left="708"/>
        <w:rPr>
          <w:sz w:val="24"/>
          <w:szCs w:val="24"/>
          <w:lang w:val="en-US"/>
        </w:rPr>
      </w:pPr>
      <w:hyperlink r:id="rId36" w:history="1">
        <w:r w:rsidR="00362C4B" w:rsidRPr="00404D7D">
          <w:rPr>
            <w:rStyle w:val="Lienhypertexte"/>
            <w:sz w:val="24"/>
            <w:szCs w:val="24"/>
            <w:lang w:val="en-US"/>
          </w:rPr>
          <w:t>https://docs.microsoft.com/en-us/sccm/core/servers/manage/current-branch-versions-supported</w:t>
        </w:r>
      </w:hyperlink>
      <w:r w:rsidR="00362C4B" w:rsidRPr="00404D7D">
        <w:rPr>
          <w:sz w:val="24"/>
          <w:szCs w:val="24"/>
          <w:lang w:val="en-US"/>
        </w:rPr>
        <w:t xml:space="preserve"> </w:t>
      </w:r>
    </w:p>
    <w:p w14:paraId="50D3B0D7" w14:textId="77777777" w:rsidR="00D43D13" w:rsidRPr="001764D2" w:rsidRDefault="00D43D13" w:rsidP="00614041">
      <w:pPr>
        <w:pStyle w:val="Paragraphedeliste"/>
        <w:numPr>
          <w:ilvl w:val="0"/>
          <w:numId w:val="2"/>
        </w:numPr>
        <w:rPr>
          <w:sz w:val="24"/>
          <w:szCs w:val="24"/>
          <w:lang w:val="en-US"/>
        </w:rPr>
      </w:pPr>
      <w:r w:rsidRPr="001764D2">
        <w:rPr>
          <w:sz w:val="24"/>
          <w:szCs w:val="24"/>
          <w:lang w:val="en-US"/>
        </w:rPr>
        <w:t>Microsoft Consumer Hardware Support Lifecycle Policy FAQ</w:t>
      </w:r>
    </w:p>
    <w:p w14:paraId="6433F5BB" w14:textId="77777777" w:rsidR="00D43D13" w:rsidRPr="001764D2" w:rsidRDefault="00F60ED8" w:rsidP="00D43D13">
      <w:pPr>
        <w:pStyle w:val="Paragraphedeliste"/>
        <w:rPr>
          <w:sz w:val="24"/>
          <w:szCs w:val="24"/>
          <w:lang w:val="en-US"/>
        </w:rPr>
      </w:pPr>
      <w:hyperlink r:id="rId37" w:history="1">
        <w:r w:rsidR="00D43D13" w:rsidRPr="001764D2">
          <w:rPr>
            <w:rStyle w:val="Lienhypertexte"/>
            <w:sz w:val="24"/>
            <w:szCs w:val="24"/>
            <w:lang w:val="en-US"/>
          </w:rPr>
          <w:t>http://support.microsoft.com/gp/lifecycle-consumer-hardware-faqs</w:t>
        </w:r>
      </w:hyperlink>
    </w:p>
    <w:p w14:paraId="3866E7AB" w14:textId="77777777" w:rsidR="00D43D13" w:rsidRPr="001764D2" w:rsidRDefault="00D43D13" w:rsidP="00EF2447">
      <w:pPr>
        <w:rPr>
          <w:sz w:val="24"/>
          <w:szCs w:val="24"/>
          <w:lang w:val="en-US"/>
        </w:rPr>
      </w:pPr>
    </w:p>
    <w:p w14:paraId="5ED251B4" w14:textId="77777777" w:rsidR="004D2DE0" w:rsidRPr="001764D2" w:rsidRDefault="004D2DE0" w:rsidP="00614041">
      <w:pPr>
        <w:pStyle w:val="Paragraphedeliste"/>
        <w:numPr>
          <w:ilvl w:val="0"/>
          <w:numId w:val="8"/>
        </w:numPr>
        <w:rPr>
          <w:sz w:val="24"/>
          <w:szCs w:val="24"/>
          <w:lang w:val="en-US"/>
        </w:rPr>
      </w:pPr>
      <w:r w:rsidRPr="001764D2">
        <w:rPr>
          <w:sz w:val="24"/>
          <w:szCs w:val="24"/>
          <w:lang w:val="en-US"/>
        </w:rPr>
        <w:t>Windows Embedded Handheld Product Support Lifecycle FAQ</w:t>
      </w:r>
    </w:p>
    <w:p w14:paraId="45954447" w14:textId="77777777" w:rsidR="004D2DE0" w:rsidRPr="001764D2" w:rsidRDefault="00F60ED8" w:rsidP="004D2DE0">
      <w:pPr>
        <w:ind w:left="708"/>
        <w:rPr>
          <w:sz w:val="24"/>
          <w:szCs w:val="24"/>
          <w:lang w:val="en-US"/>
        </w:rPr>
      </w:pPr>
      <w:hyperlink r:id="rId38" w:history="1">
        <w:r w:rsidR="004D2DE0" w:rsidRPr="001764D2">
          <w:rPr>
            <w:rStyle w:val="Lienhypertexte"/>
            <w:sz w:val="24"/>
            <w:szCs w:val="24"/>
            <w:lang w:val="en-US"/>
          </w:rPr>
          <w:t>http://support.microsoft.com/gp/windows-embedded-handheld-faq</w:t>
        </w:r>
      </w:hyperlink>
      <w:r w:rsidR="004D2DE0" w:rsidRPr="001764D2">
        <w:rPr>
          <w:sz w:val="24"/>
          <w:szCs w:val="24"/>
          <w:lang w:val="en-US"/>
        </w:rPr>
        <w:t xml:space="preserve"> </w:t>
      </w:r>
    </w:p>
    <w:p w14:paraId="0A692220" w14:textId="77777777" w:rsidR="004D2DE0" w:rsidRPr="001764D2" w:rsidRDefault="004D2DE0" w:rsidP="004D2DE0">
      <w:pPr>
        <w:ind w:left="708"/>
        <w:rPr>
          <w:sz w:val="24"/>
          <w:szCs w:val="24"/>
          <w:lang w:val="en-US"/>
        </w:rPr>
      </w:pPr>
    </w:p>
    <w:p w14:paraId="7E4EE04A" w14:textId="77777777" w:rsidR="004D2DE0" w:rsidRPr="001764D2" w:rsidRDefault="004D2DE0" w:rsidP="00614041">
      <w:pPr>
        <w:pStyle w:val="Paragraphedeliste"/>
        <w:numPr>
          <w:ilvl w:val="0"/>
          <w:numId w:val="8"/>
        </w:numPr>
        <w:rPr>
          <w:sz w:val="24"/>
          <w:szCs w:val="24"/>
          <w:lang w:val="en-US"/>
        </w:rPr>
      </w:pPr>
      <w:r w:rsidRPr="001764D2">
        <w:rPr>
          <w:sz w:val="24"/>
          <w:szCs w:val="24"/>
          <w:lang w:val="en-US"/>
        </w:rPr>
        <w:t>Microsoft Windows Phone Lifecycle Policy FAQ</w:t>
      </w:r>
    </w:p>
    <w:p w14:paraId="32FF7FB4" w14:textId="77777777" w:rsidR="008267D3" w:rsidRPr="001764D2" w:rsidRDefault="00F60ED8" w:rsidP="004D2DE0">
      <w:pPr>
        <w:pStyle w:val="Paragraphedeliste"/>
        <w:rPr>
          <w:sz w:val="24"/>
          <w:szCs w:val="24"/>
          <w:lang w:val="en-US"/>
        </w:rPr>
      </w:pPr>
      <w:hyperlink r:id="rId39" w:history="1">
        <w:r w:rsidR="004D2DE0" w:rsidRPr="001764D2">
          <w:rPr>
            <w:rStyle w:val="Lienhypertexte"/>
            <w:sz w:val="24"/>
            <w:szCs w:val="24"/>
            <w:lang w:val="en-US"/>
          </w:rPr>
          <w:t>http://support.microsoft.com/gp/lifecycle-windows-phone-faq</w:t>
        </w:r>
      </w:hyperlink>
      <w:r w:rsidR="008267D3" w:rsidRPr="001764D2">
        <w:rPr>
          <w:sz w:val="24"/>
          <w:szCs w:val="24"/>
          <w:lang w:val="en-US"/>
        </w:rPr>
        <w:t xml:space="preserve"> </w:t>
      </w:r>
    </w:p>
    <w:p w14:paraId="0ED2E9F2" w14:textId="77777777" w:rsidR="00136E20" w:rsidRDefault="00136E20" w:rsidP="00052A5D">
      <w:pPr>
        <w:rPr>
          <w:b/>
          <w:sz w:val="24"/>
          <w:szCs w:val="24"/>
          <w:lang w:val="en-US"/>
        </w:rPr>
      </w:pPr>
    </w:p>
    <w:p w14:paraId="4C659C50" w14:textId="77777777" w:rsidR="00AA7798" w:rsidRDefault="00AA7798">
      <w:pPr>
        <w:spacing w:after="200" w:line="276" w:lineRule="auto"/>
        <w:rPr>
          <w:b/>
          <w:sz w:val="24"/>
          <w:szCs w:val="24"/>
          <w:lang w:val="en-US"/>
        </w:rPr>
      </w:pPr>
      <w:r>
        <w:rPr>
          <w:b/>
          <w:sz w:val="24"/>
          <w:szCs w:val="24"/>
          <w:lang w:val="en-US"/>
        </w:rPr>
        <w:br w:type="page"/>
      </w:r>
    </w:p>
    <w:p w14:paraId="712A9A20" w14:textId="77777777" w:rsidR="00E1523C" w:rsidRPr="001764D2" w:rsidRDefault="00E1523C" w:rsidP="00E1523C">
      <w:pPr>
        <w:rPr>
          <w:b/>
          <w:sz w:val="24"/>
          <w:szCs w:val="24"/>
        </w:rPr>
      </w:pPr>
      <w:r w:rsidRPr="001764D2">
        <w:rPr>
          <w:b/>
          <w:sz w:val="24"/>
          <w:szCs w:val="24"/>
        </w:rPr>
        <w:lastRenderedPageBreak/>
        <w:t>La politique de support des services en ligne et Microsoft Azure :</w:t>
      </w:r>
    </w:p>
    <w:p w14:paraId="0A67C181" w14:textId="77777777" w:rsidR="00E1523C" w:rsidRPr="001764D2" w:rsidRDefault="00E1523C" w:rsidP="00E071E7">
      <w:pPr>
        <w:pStyle w:val="Paragraphedeliste"/>
        <w:rPr>
          <w:sz w:val="24"/>
          <w:szCs w:val="24"/>
        </w:rPr>
      </w:pPr>
    </w:p>
    <w:p w14:paraId="4977195A" w14:textId="77777777" w:rsidR="00E1523C" w:rsidRPr="001764D2" w:rsidRDefault="00E1523C" w:rsidP="00614041">
      <w:pPr>
        <w:pStyle w:val="Paragraphedeliste"/>
        <w:numPr>
          <w:ilvl w:val="0"/>
          <w:numId w:val="2"/>
        </w:numPr>
        <w:rPr>
          <w:sz w:val="24"/>
          <w:szCs w:val="24"/>
          <w:lang w:val="en-US"/>
        </w:rPr>
      </w:pPr>
      <w:r w:rsidRPr="001764D2">
        <w:rPr>
          <w:sz w:val="24"/>
          <w:szCs w:val="24"/>
          <w:lang w:val="en-US"/>
        </w:rPr>
        <w:t>Support Lifecycle Policy for Microsoft Online Services</w:t>
      </w:r>
    </w:p>
    <w:p w14:paraId="791460F7" w14:textId="77777777" w:rsidR="00E1523C" w:rsidRPr="001764D2" w:rsidRDefault="00F60ED8" w:rsidP="00E1523C">
      <w:pPr>
        <w:pStyle w:val="Paragraphedeliste"/>
        <w:rPr>
          <w:sz w:val="24"/>
          <w:szCs w:val="24"/>
          <w:lang w:val="en-US"/>
        </w:rPr>
      </w:pPr>
      <w:hyperlink r:id="rId40" w:history="1">
        <w:r w:rsidR="00E1523C" w:rsidRPr="001764D2">
          <w:rPr>
            <w:rStyle w:val="Lienhypertexte"/>
            <w:sz w:val="24"/>
            <w:szCs w:val="24"/>
            <w:lang w:val="en-US"/>
          </w:rPr>
          <w:t>http://support.microsoft.com/en-us/gp/osslpolicy</w:t>
        </w:r>
      </w:hyperlink>
      <w:r w:rsidR="00E1523C" w:rsidRPr="001764D2">
        <w:rPr>
          <w:sz w:val="24"/>
          <w:szCs w:val="24"/>
          <w:lang w:val="en-US"/>
        </w:rPr>
        <w:t xml:space="preserve"> </w:t>
      </w:r>
    </w:p>
    <w:p w14:paraId="1DD8EAAE" w14:textId="77777777" w:rsidR="00E1523C" w:rsidRPr="001764D2" w:rsidRDefault="00E1523C" w:rsidP="00E1523C">
      <w:pPr>
        <w:rPr>
          <w:sz w:val="24"/>
          <w:szCs w:val="24"/>
          <w:lang w:val="en-US"/>
        </w:rPr>
      </w:pPr>
    </w:p>
    <w:p w14:paraId="25AFCDEF" w14:textId="77777777" w:rsidR="00E1523C" w:rsidRPr="001764D2" w:rsidRDefault="00E1523C" w:rsidP="00614041">
      <w:pPr>
        <w:pStyle w:val="Paragraphedeliste"/>
        <w:numPr>
          <w:ilvl w:val="0"/>
          <w:numId w:val="2"/>
        </w:numPr>
        <w:rPr>
          <w:sz w:val="24"/>
          <w:szCs w:val="24"/>
          <w:lang w:val="en-US"/>
        </w:rPr>
      </w:pPr>
      <w:r w:rsidRPr="001764D2">
        <w:rPr>
          <w:sz w:val="24"/>
          <w:szCs w:val="24"/>
          <w:lang w:val="en-US"/>
        </w:rPr>
        <w:t xml:space="preserve">Microsoft Online Services Lifecycle </w:t>
      </w:r>
      <w:r w:rsidR="00D72D61" w:rsidRPr="001764D2">
        <w:rPr>
          <w:sz w:val="24"/>
          <w:szCs w:val="24"/>
          <w:lang w:val="en-US"/>
        </w:rPr>
        <w:t xml:space="preserve">Support </w:t>
      </w:r>
      <w:r w:rsidRPr="001764D2">
        <w:rPr>
          <w:sz w:val="24"/>
          <w:szCs w:val="24"/>
          <w:lang w:val="en-US"/>
        </w:rPr>
        <w:t>FAQ</w:t>
      </w:r>
    </w:p>
    <w:p w14:paraId="647C108E" w14:textId="77777777" w:rsidR="00E1523C" w:rsidRPr="001764D2" w:rsidRDefault="00F60ED8" w:rsidP="00E1523C">
      <w:pPr>
        <w:pStyle w:val="Paragraphedeliste"/>
        <w:rPr>
          <w:sz w:val="24"/>
          <w:szCs w:val="24"/>
          <w:lang w:val="en-US"/>
        </w:rPr>
      </w:pPr>
      <w:hyperlink r:id="rId41" w:history="1">
        <w:r w:rsidR="00E1523C" w:rsidRPr="001764D2">
          <w:rPr>
            <w:rStyle w:val="Lienhypertexte"/>
            <w:sz w:val="24"/>
            <w:szCs w:val="24"/>
            <w:lang w:val="en-US"/>
          </w:rPr>
          <w:t>http://support.microsoft.com/gp/osslfaq</w:t>
        </w:r>
      </w:hyperlink>
      <w:r w:rsidR="00E1523C" w:rsidRPr="001764D2">
        <w:rPr>
          <w:sz w:val="24"/>
          <w:szCs w:val="24"/>
          <w:lang w:val="en-US"/>
        </w:rPr>
        <w:t xml:space="preserve"> </w:t>
      </w:r>
    </w:p>
    <w:p w14:paraId="06940369" w14:textId="77777777" w:rsidR="00E1523C" w:rsidRPr="001764D2" w:rsidRDefault="00E1523C" w:rsidP="00E1523C">
      <w:pPr>
        <w:rPr>
          <w:sz w:val="24"/>
          <w:szCs w:val="24"/>
          <w:lang w:val="en-US"/>
        </w:rPr>
      </w:pPr>
    </w:p>
    <w:p w14:paraId="7753953A" w14:textId="77777777" w:rsidR="00871552" w:rsidRPr="00584D75" w:rsidRDefault="00871552" w:rsidP="00614041">
      <w:pPr>
        <w:pStyle w:val="Paragraphedeliste"/>
        <w:numPr>
          <w:ilvl w:val="0"/>
          <w:numId w:val="2"/>
        </w:numPr>
        <w:rPr>
          <w:sz w:val="24"/>
          <w:szCs w:val="24"/>
          <w:lang w:val="en-US"/>
        </w:rPr>
      </w:pPr>
      <w:r w:rsidRPr="00D72D61">
        <w:rPr>
          <w:sz w:val="24"/>
          <w:szCs w:val="24"/>
          <w:lang w:val="en-US"/>
        </w:rPr>
        <w:t xml:space="preserve">Microsoft Azure Lifecycle Support FAQ </w:t>
      </w:r>
    </w:p>
    <w:p w14:paraId="5C90DA37" w14:textId="77777777" w:rsidR="00E1523C" w:rsidRPr="001764D2" w:rsidRDefault="00F60ED8" w:rsidP="00E1523C">
      <w:pPr>
        <w:pStyle w:val="Paragraphedeliste"/>
        <w:rPr>
          <w:sz w:val="24"/>
          <w:szCs w:val="24"/>
          <w:lang w:val="en-US"/>
        </w:rPr>
      </w:pPr>
      <w:hyperlink r:id="rId42" w:history="1">
        <w:r w:rsidR="00E1523C" w:rsidRPr="001764D2">
          <w:rPr>
            <w:rStyle w:val="Lienhypertexte"/>
            <w:sz w:val="24"/>
            <w:szCs w:val="24"/>
            <w:lang w:val="en-US"/>
          </w:rPr>
          <w:t>http://support.microsoft.com/gp/mslazurecloud</w:t>
        </w:r>
      </w:hyperlink>
      <w:r w:rsidR="00E1523C" w:rsidRPr="001764D2">
        <w:rPr>
          <w:sz w:val="24"/>
          <w:szCs w:val="24"/>
          <w:lang w:val="en-US"/>
        </w:rPr>
        <w:t xml:space="preserve"> </w:t>
      </w:r>
    </w:p>
    <w:p w14:paraId="3C104B78" w14:textId="77777777" w:rsidR="00E1523C" w:rsidRDefault="00E1523C" w:rsidP="00E1523C">
      <w:pPr>
        <w:rPr>
          <w:sz w:val="24"/>
          <w:szCs w:val="24"/>
          <w:lang w:val="en-US"/>
        </w:rPr>
      </w:pPr>
    </w:p>
    <w:p w14:paraId="582C0C1D" w14:textId="77777777" w:rsidR="00E1523C" w:rsidRPr="001764D2" w:rsidRDefault="00E1523C" w:rsidP="00614041">
      <w:pPr>
        <w:pStyle w:val="Paragraphedeliste"/>
        <w:numPr>
          <w:ilvl w:val="0"/>
          <w:numId w:val="3"/>
        </w:numPr>
        <w:rPr>
          <w:sz w:val="24"/>
          <w:szCs w:val="24"/>
          <w:lang w:val="en-US"/>
        </w:rPr>
      </w:pPr>
      <w:r w:rsidRPr="001764D2">
        <w:rPr>
          <w:sz w:val="24"/>
          <w:szCs w:val="24"/>
          <w:lang w:val="en-US"/>
        </w:rPr>
        <w:t>Microsoft server software support for Windows Azure Virtual Machines</w:t>
      </w:r>
    </w:p>
    <w:p w14:paraId="2CD9A65A" w14:textId="77777777" w:rsidR="00E1523C" w:rsidRPr="001764D2" w:rsidRDefault="00F60ED8" w:rsidP="00E1523C">
      <w:pPr>
        <w:pStyle w:val="Paragraphedeliste"/>
        <w:rPr>
          <w:sz w:val="24"/>
          <w:szCs w:val="24"/>
          <w:lang w:val="en-US"/>
        </w:rPr>
      </w:pPr>
      <w:hyperlink r:id="rId43" w:history="1">
        <w:r w:rsidR="00E1523C" w:rsidRPr="001764D2">
          <w:rPr>
            <w:rStyle w:val="Lienhypertexte"/>
            <w:sz w:val="24"/>
            <w:szCs w:val="24"/>
            <w:lang w:val="en-US"/>
          </w:rPr>
          <w:t>http://support.microsoft.com/kb/2721672/en-us</w:t>
        </w:r>
      </w:hyperlink>
      <w:r w:rsidR="00E1523C" w:rsidRPr="001764D2">
        <w:rPr>
          <w:sz w:val="24"/>
          <w:szCs w:val="24"/>
          <w:lang w:val="en-US"/>
        </w:rPr>
        <w:t xml:space="preserve"> </w:t>
      </w:r>
    </w:p>
    <w:p w14:paraId="34CFA12A" w14:textId="77777777" w:rsidR="00E1523C" w:rsidRDefault="00E1523C" w:rsidP="001764D2">
      <w:pPr>
        <w:rPr>
          <w:sz w:val="24"/>
          <w:szCs w:val="24"/>
          <w:lang w:val="en-US"/>
        </w:rPr>
      </w:pPr>
    </w:p>
    <w:p w14:paraId="1C669343" w14:textId="77777777" w:rsidR="006B222A" w:rsidRPr="006B222A" w:rsidRDefault="006B222A" w:rsidP="00614041">
      <w:pPr>
        <w:pStyle w:val="Paragraphedeliste"/>
        <w:numPr>
          <w:ilvl w:val="0"/>
          <w:numId w:val="3"/>
        </w:numPr>
        <w:rPr>
          <w:sz w:val="24"/>
          <w:szCs w:val="24"/>
          <w:lang w:val="en-US"/>
        </w:rPr>
      </w:pPr>
      <w:r w:rsidRPr="006B222A">
        <w:rPr>
          <w:sz w:val="24"/>
          <w:szCs w:val="24"/>
          <w:lang w:val="en-US"/>
        </w:rPr>
        <w:t>Support for Linux and open source technology in Azure</w:t>
      </w:r>
    </w:p>
    <w:p w14:paraId="262C445D" w14:textId="77777777" w:rsidR="006B222A" w:rsidRPr="006B222A" w:rsidRDefault="00F60ED8" w:rsidP="006B222A">
      <w:pPr>
        <w:pStyle w:val="Paragraphedeliste"/>
        <w:rPr>
          <w:sz w:val="24"/>
          <w:szCs w:val="24"/>
          <w:lang w:val="en-US"/>
        </w:rPr>
      </w:pPr>
      <w:hyperlink r:id="rId44" w:history="1">
        <w:r w:rsidR="006B222A" w:rsidRPr="006B222A">
          <w:rPr>
            <w:rStyle w:val="Lienhypertexte"/>
            <w:sz w:val="24"/>
            <w:szCs w:val="24"/>
            <w:lang w:val="en-US"/>
          </w:rPr>
          <w:t>http://support.microsoft.com/kb/2941892/en-us</w:t>
        </w:r>
      </w:hyperlink>
      <w:r w:rsidR="006B222A" w:rsidRPr="006B222A">
        <w:rPr>
          <w:sz w:val="24"/>
          <w:szCs w:val="24"/>
          <w:lang w:val="en-US"/>
        </w:rPr>
        <w:t xml:space="preserve"> </w:t>
      </w:r>
    </w:p>
    <w:p w14:paraId="0B476128" w14:textId="77777777" w:rsidR="006B222A" w:rsidRDefault="006B222A" w:rsidP="001764D2">
      <w:pPr>
        <w:rPr>
          <w:sz w:val="24"/>
          <w:szCs w:val="24"/>
          <w:lang w:val="en-US"/>
        </w:rPr>
      </w:pPr>
    </w:p>
    <w:p w14:paraId="4C66E5F1" w14:textId="77777777" w:rsidR="00AA7798" w:rsidRPr="001764D2" w:rsidRDefault="00AA7798" w:rsidP="00AA7798">
      <w:pPr>
        <w:rPr>
          <w:b/>
          <w:sz w:val="24"/>
          <w:szCs w:val="24"/>
        </w:rPr>
      </w:pPr>
      <w:r w:rsidRPr="001764D2">
        <w:rPr>
          <w:b/>
          <w:sz w:val="24"/>
          <w:szCs w:val="24"/>
        </w:rPr>
        <w:t>La politique de support des produits Microsoft en environnement de virtualisation :</w:t>
      </w:r>
    </w:p>
    <w:p w14:paraId="2290210D" w14:textId="77777777" w:rsidR="00AA7798" w:rsidRPr="001764D2" w:rsidRDefault="00AA7798" w:rsidP="00AA7798">
      <w:pPr>
        <w:rPr>
          <w:b/>
          <w:sz w:val="24"/>
          <w:szCs w:val="24"/>
        </w:rPr>
      </w:pPr>
    </w:p>
    <w:p w14:paraId="0E50A2AD"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 xml:space="preserve">Support policy for Microsoft software running in non-Microsoft hardware virtualization software </w:t>
      </w:r>
      <w:r w:rsidRPr="001764D2">
        <w:rPr>
          <w:sz w:val="24"/>
          <w:szCs w:val="24"/>
          <w:lang w:val="en-US"/>
        </w:rPr>
        <w:br/>
      </w:r>
      <w:hyperlink r:id="rId45" w:history="1">
        <w:r w:rsidRPr="001764D2">
          <w:rPr>
            <w:rStyle w:val="Lienhypertexte"/>
            <w:sz w:val="24"/>
            <w:szCs w:val="24"/>
            <w:lang w:val="en-US"/>
          </w:rPr>
          <w:t>http://support.microsoft.com/kb/897615/en-us</w:t>
        </w:r>
      </w:hyperlink>
    </w:p>
    <w:p w14:paraId="467D8E1B" w14:textId="77777777" w:rsidR="00AA7798" w:rsidRPr="001764D2" w:rsidRDefault="00AA7798" w:rsidP="00AA7798">
      <w:pPr>
        <w:pStyle w:val="Paragraphedeliste"/>
        <w:rPr>
          <w:sz w:val="24"/>
          <w:szCs w:val="24"/>
          <w:lang w:val="en-US"/>
        </w:rPr>
      </w:pPr>
    </w:p>
    <w:p w14:paraId="59C171AE"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Windows Server Virtualization Validation Program</w:t>
      </w:r>
    </w:p>
    <w:p w14:paraId="6D33122D" w14:textId="77777777" w:rsidR="00AA7798" w:rsidRPr="001764D2" w:rsidRDefault="00F60ED8" w:rsidP="00AA7798">
      <w:pPr>
        <w:pStyle w:val="Paragraphedeliste"/>
        <w:rPr>
          <w:rStyle w:val="Lienhypertexte"/>
          <w:sz w:val="24"/>
          <w:szCs w:val="24"/>
          <w:lang w:val="en-US"/>
        </w:rPr>
      </w:pPr>
      <w:hyperlink r:id="rId46" w:history="1">
        <w:r w:rsidR="00AA7798" w:rsidRPr="001764D2">
          <w:rPr>
            <w:rStyle w:val="Lienhypertexte"/>
            <w:sz w:val="24"/>
            <w:szCs w:val="24"/>
            <w:lang w:val="en-US"/>
          </w:rPr>
          <w:t>http://www.windowsservercatalog.com/svvp.aspx?svvppage=svvp.htm</w:t>
        </w:r>
      </w:hyperlink>
    </w:p>
    <w:p w14:paraId="5B4D2CC0" w14:textId="77777777" w:rsidR="00AA7798" w:rsidRPr="001764D2" w:rsidRDefault="00AA7798" w:rsidP="00AA7798">
      <w:pPr>
        <w:pStyle w:val="Paragraphedeliste"/>
        <w:rPr>
          <w:rStyle w:val="Lienhypertexte"/>
          <w:sz w:val="24"/>
          <w:szCs w:val="24"/>
          <w:lang w:val="en-US"/>
        </w:rPr>
      </w:pPr>
    </w:p>
    <w:p w14:paraId="3ABAAAE0"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Microsoft server software and supported virtualization environments</w:t>
      </w:r>
    </w:p>
    <w:p w14:paraId="263A2726" w14:textId="77777777" w:rsidR="00AA7798" w:rsidRDefault="00F60ED8" w:rsidP="00AA7798">
      <w:pPr>
        <w:ind w:left="708"/>
        <w:rPr>
          <w:rStyle w:val="Lienhypertexte"/>
          <w:sz w:val="24"/>
          <w:szCs w:val="24"/>
          <w:lang w:val="en-US"/>
        </w:rPr>
      </w:pPr>
      <w:hyperlink r:id="rId47" w:history="1">
        <w:r w:rsidR="00AA7798" w:rsidRPr="001764D2">
          <w:rPr>
            <w:rStyle w:val="Lienhypertexte"/>
            <w:sz w:val="24"/>
            <w:szCs w:val="24"/>
            <w:lang w:val="en-US"/>
          </w:rPr>
          <w:t>http://support.microsoft.com/kb/957006/en-us</w:t>
        </w:r>
      </w:hyperlink>
    </w:p>
    <w:p w14:paraId="1FFC9321" w14:textId="77777777" w:rsidR="00AA7798" w:rsidRDefault="00AA7798" w:rsidP="00AA7798">
      <w:pPr>
        <w:rPr>
          <w:sz w:val="24"/>
          <w:szCs w:val="24"/>
          <w:lang w:val="en-US"/>
        </w:rPr>
      </w:pPr>
    </w:p>
    <w:p w14:paraId="37A526EA" w14:textId="77777777" w:rsidR="007E6447" w:rsidRPr="001764D2" w:rsidRDefault="007E6447" w:rsidP="007E6447">
      <w:pPr>
        <w:rPr>
          <w:b/>
          <w:sz w:val="24"/>
          <w:szCs w:val="24"/>
        </w:rPr>
      </w:pPr>
      <w:r w:rsidRPr="001764D2">
        <w:rPr>
          <w:b/>
          <w:sz w:val="24"/>
          <w:szCs w:val="24"/>
        </w:rPr>
        <w:t>Autres références</w:t>
      </w:r>
      <w:r w:rsidR="00EA7C90" w:rsidRPr="001764D2">
        <w:rPr>
          <w:b/>
          <w:sz w:val="24"/>
          <w:szCs w:val="24"/>
        </w:rPr>
        <w:t> :</w:t>
      </w:r>
    </w:p>
    <w:p w14:paraId="55D2B540" w14:textId="77777777" w:rsidR="007E6447" w:rsidRPr="001764D2" w:rsidRDefault="007E6447" w:rsidP="007E6447">
      <w:pPr>
        <w:rPr>
          <w:sz w:val="24"/>
          <w:szCs w:val="24"/>
        </w:rPr>
      </w:pPr>
    </w:p>
    <w:p w14:paraId="0F8034B7" w14:textId="77777777" w:rsidR="007E6447" w:rsidRPr="001764D2" w:rsidRDefault="007E6447" w:rsidP="00614041">
      <w:pPr>
        <w:pStyle w:val="Paragraphedeliste"/>
        <w:numPr>
          <w:ilvl w:val="0"/>
          <w:numId w:val="5"/>
        </w:numPr>
        <w:rPr>
          <w:sz w:val="24"/>
          <w:szCs w:val="24"/>
        </w:rPr>
      </w:pPr>
      <w:r w:rsidRPr="001764D2">
        <w:rPr>
          <w:sz w:val="24"/>
          <w:szCs w:val="24"/>
        </w:rPr>
        <w:t>Stratégie de support Microsoft pour les clusters à basculement Windows Server 2008</w:t>
      </w:r>
    </w:p>
    <w:p w14:paraId="44730980" w14:textId="77777777" w:rsidR="007E6447" w:rsidRPr="001764D2" w:rsidRDefault="00F60ED8" w:rsidP="007E6447">
      <w:pPr>
        <w:pStyle w:val="Paragraphedeliste"/>
        <w:rPr>
          <w:sz w:val="24"/>
          <w:szCs w:val="24"/>
        </w:rPr>
      </w:pPr>
      <w:hyperlink r:id="rId48" w:history="1">
        <w:r w:rsidR="007E6447" w:rsidRPr="001764D2">
          <w:rPr>
            <w:rStyle w:val="Lienhypertexte"/>
            <w:sz w:val="24"/>
            <w:szCs w:val="24"/>
          </w:rPr>
          <w:t>http://support.microsoft.com/kb/943984/fr</w:t>
        </w:r>
      </w:hyperlink>
    </w:p>
    <w:p w14:paraId="0C40561C" w14:textId="77777777" w:rsidR="007E6447" w:rsidRPr="001764D2" w:rsidRDefault="007E6447" w:rsidP="007E6447">
      <w:pPr>
        <w:rPr>
          <w:sz w:val="24"/>
          <w:szCs w:val="24"/>
        </w:rPr>
      </w:pPr>
    </w:p>
    <w:p w14:paraId="1B342526" w14:textId="77777777" w:rsidR="008021EC" w:rsidRPr="001764D2" w:rsidRDefault="008021EC" w:rsidP="00614041">
      <w:pPr>
        <w:pStyle w:val="Paragraphedeliste"/>
        <w:numPr>
          <w:ilvl w:val="0"/>
          <w:numId w:val="4"/>
        </w:numPr>
        <w:rPr>
          <w:sz w:val="24"/>
          <w:szCs w:val="24"/>
          <w:lang w:val="en-US"/>
        </w:rPr>
      </w:pPr>
      <w:r w:rsidRPr="001764D2">
        <w:rPr>
          <w:sz w:val="24"/>
          <w:szCs w:val="24"/>
          <w:lang w:val="en-US"/>
        </w:rPr>
        <w:t>Description of the standard terminology that is used to describe Microsoft software updates</w:t>
      </w:r>
    </w:p>
    <w:p w14:paraId="3A81E664" w14:textId="77777777" w:rsidR="008021EC" w:rsidRPr="001764D2" w:rsidRDefault="00F60ED8" w:rsidP="008021EC">
      <w:pPr>
        <w:ind w:firstLine="708"/>
        <w:rPr>
          <w:rStyle w:val="Lienhypertexte"/>
          <w:sz w:val="24"/>
          <w:szCs w:val="24"/>
          <w:lang w:val="en-US"/>
        </w:rPr>
      </w:pPr>
      <w:hyperlink r:id="rId49" w:history="1">
        <w:r w:rsidR="008021EC" w:rsidRPr="001764D2">
          <w:rPr>
            <w:rStyle w:val="Lienhypertexte"/>
            <w:sz w:val="24"/>
            <w:szCs w:val="24"/>
            <w:lang w:val="en-US"/>
          </w:rPr>
          <w:t>http://support.microsoft.com/kb/824684/en-us</w:t>
        </w:r>
      </w:hyperlink>
    </w:p>
    <w:p w14:paraId="24705E06" w14:textId="77777777" w:rsidR="008267D3" w:rsidRPr="001764D2" w:rsidRDefault="008267D3" w:rsidP="008267D3">
      <w:pPr>
        <w:rPr>
          <w:sz w:val="24"/>
          <w:szCs w:val="24"/>
          <w:lang w:val="en-US"/>
        </w:rPr>
      </w:pPr>
    </w:p>
    <w:p w14:paraId="05D3E1E7" w14:textId="77777777" w:rsidR="008267D3" w:rsidRPr="001764D2" w:rsidRDefault="008267D3" w:rsidP="00614041">
      <w:pPr>
        <w:pStyle w:val="Paragraphedeliste"/>
        <w:numPr>
          <w:ilvl w:val="0"/>
          <w:numId w:val="2"/>
        </w:numPr>
        <w:rPr>
          <w:sz w:val="24"/>
          <w:szCs w:val="24"/>
          <w:lang w:val="en-US"/>
        </w:rPr>
      </w:pPr>
      <w:r w:rsidRPr="001764D2">
        <w:rPr>
          <w:sz w:val="24"/>
          <w:szCs w:val="24"/>
          <w:lang w:val="en-US"/>
        </w:rPr>
        <w:t>Support Policy for Daylight-Saving Time or Time Zone Changes</w:t>
      </w:r>
    </w:p>
    <w:p w14:paraId="2C8E069A" w14:textId="77777777" w:rsidR="00E071E7" w:rsidRPr="001764D2" w:rsidRDefault="00F60ED8" w:rsidP="004D2DE0">
      <w:pPr>
        <w:ind w:firstLine="708"/>
        <w:rPr>
          <w:sz w:val="24"/>
          <w:szCs w:val="24"/>
          <w:lang w:val="en-US"/>
        </w:rPr>
      </w:pPr>
      <w:hyperlink r:id="rId50" w:anchor="tab5" w:history="1">
        <w:r w:rsidR="008267D3" w:rsidRPr="001764D2">
          <w:rPr>
            <w:rStyle w:val="Lienhypertexte"/>
            <w:sz w:val="24"/>
            <w:szCs w:val="24"/>
            <w:lang w:val="en-US"/>
          </w:rPr>
          <w:t>http://support.microsoft.com/gp/cp_dst#tab5</w:t>
        </w:r>
      </w:hyperlink>
    </w:p>
    <w:sectPr w:rsidR="00E071E7" w:rsidRPr="001764D2" w:rsidSect="004128DD">
      <w:headerReference w:type="default" r:id="rId51"/>
      <w:footerReference w:type="default" r:id="rId52"/>
      <w:footerReference w:type="first" r:id="rId53"/>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DDDEA" w14:textId="77777777" w:rsidR="00F60ED8" w:rsidRDefault="00F60ED8" w:rsidP="00667C76">
      <w:r>
        <w:separator/>
      </w:r>
    </w:p>
  </w:endnote>
  <w:endnote w:type="continuationSeparator" w:id="0">
    <w:p w14:paraId="432FE8E2" w14:textId="77777777" w:rsidR="00F60ED8" w:rsidRDefault="00F60ED8" w:rsidP="006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7EC5" w14:textId="09B4CCF2" w:rsidR="009561B7" w:rsidRPr="00855972" w:rsidRDefault="009561B7" w:rsidP="008425FC">
    <w:pPr>
      <w:jc w:val="center"/>
      <w:rPr>
        <w:b/>
        <w:color w:val="548DD4" w:themeColor="text2" w:themeTint="99"/>
      </w:rPr>
    </w:pPr>
    <w:r w:rsidRPr="00855972">
      <w:rPr>
        <w:sz w:val="16"/>
      </w:rPr>
      <w:t xml:space="preserve">Microsoft Support Lifecycle </w:t>
    </w:r>
    <w:r>
      <w:rPr>
        <w:sz w:val="16"/>
      </w:rPr>
      <w:t>- Lettre d’information</w:t>
    </w:r>
    <w:r w:rsidRPr="00855972">
      <w:rPr>
        <w:sz w:val="16"/>
      </w:rPr>
      <w:t xml:space="preserve"> </w:t>
    </w:r>
    <w:r>
      <w:rPr>
        <w:sz w:val="16"/>
      </w:rPr>
      <w:t>t</w:t>
    </w:r>
    <w:r w:rsidRPr="00855972">
      <w:rPr>
        <w:sz w:val="16"/>
      </w:rPr>
      <w:t xml:space="preserve">rimestrielle </w:t>
    </w:r>
    <w:r>
      <w:rPr>
        <w:sz w:val="16"/>
      </w:rPr>
      <w:t>– Mars 2019</w:t>
    </w:r>
    <w:r>
      <w:rPr>
        <w:sz w:val="16"/>
      </w:rPr>
      <w:tab/>
      <w:t xml:space="preserve"> </w:t>
    </w:r>
    <w:r>
      <w:rPr>
        <w:sz w:val="16"/>
      </w:rPr>
      <w:tab/>
    </w:r>
    <w:r w:rsidRPr="00855972">
      <w:rPr>
        <w:b/>
        <w:color w:val="548DD4" w:themeColor="text2" w:themeTint="99"/>
      </w:rPr>
      <w:t xml:space="preserve">- </w:t>
    </w:r>
    <w:r w:rsidRPr="005343BD">
      <w:rPr>
        <w:b/>
        <w:color w:val="548DD4" w:themeColor="text2" w:themeTint="99"/>
      </w:rPr>
      <w:fldChar w:fldCharType="begin"/>
    </w:r>
    <w:r w:rsidRPr="00855972">
      <w:rPr>
        <w:b/>
        <w:color w:val="548DD4" w:themeColor="text2" w:themeTint="99"/>
      </w:rPr>
      <w:instrText xml:space="preserve"> PAGE   \* MERGEFORMAT </w:instrText>
    </w:r>
    <w:r w:rsidRPr="005343BD">
      <w:rPr>
        <w:b/>
        <w:color w:val="548DD4" w:themeColor="text2" w:themeTint="99"/>
      </w:rPr>
      <w:fldChar w:fldCharType="separate"/>
    </w:r>
    <w:r>
      <w:rPr>
        <w:b/>
        <w:noProof/>
        <w:color w:val="548DD4" w:themeColor="text2" w:themeTint="99"/>
      </w:rPr>
      <w:t>13</w:t>
    </w:r>
    <w:r w:rsidRPr="005343BD">
      <w:rPr>
        <w:b/>
        <w:color w:val="548DD4" w:themeColor="text2" w:themeTint="99"/>
      </w:rPr>
      <w:fldChar w:fldCharType="end"/>
    </w:r>
    <w:r w:rsidRPr="00855972">
      <w:rPr>
        <w:b/>
        <w:color w:val="548DD4" w:themeColor="text2" w:themeTint="99"/>
      </w:rPr>
      <w:t xml:space="preserve"> -</w:t>
    </w:r>
    <w:r>
      <w:rPr>
        <w:b/>
        <w:color w:val="548DD4" w:themeColor="text2" w:themeTint="99"/>
      </w:rPr>
      <w:t xml:space="preserve"> </w:t>
    </w:r>
    <w:r>
      <w:rPr>
        <w:b/>
        <w:color w:val="548DD4" w:themeColor="text2" w:themeTint="99"/>
      </w:rPr>
      <w:tab/>
    </w:r>
    <w:r>
      <w:rPr>
        <w:b/>
        <w:color w:val="548DD4" w:themeColor="text2" w:themeTint="99"/>
      </w:rPr>
      <w:tab/>
    </w:r>
    <w:r>
      <w:rPr>
        <w:noProof/>
        <w:lang w:eastAsia="fr-FR"/>
      </w:rPr>
      <w:drawing>
        <wp:inline distT="0" distB="0" distL="0" distR="0" wp14:anchorId="63CC7EEE" wp14:editId="372E52C5">
          <wp:extent cx="1526540" cy="325755"/>
          <wp:effectExtent l="0" t="0" r="0" b="0"/>
          <wp:docPr id="5" name="Image 5"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D866" w14:textId="77777777" w:rsidR="009561B7" w:rsidRDefault="009561B7"/>
  <w:p w14:paraId="649D8889" w14:textId="77777777" w:rsidR="009561B7" w:rsidRDefault="009561B7" w:rsidP="001C784C">
    <w:pPr>
      <w:jc w:val="right"/>
    </w:pPr>
    <w:r>
      <w:rPr>
        <w:noProof/>
        <w:lang w:eastAsia="fr-FR"/>
      </w:rPr>
      <w:drawing>
        <wp:inline distT="0" distB="0" distL="0" distR="0" wp14:anchorId="072A0F09" wp14:editId="738F79F9">
          <wp:extent cx="1526540" cy="325755"/>
          <wp:effectExtent l="0" t="0" r="0" b="0"/>
          <wp:docPr id="4" name="Image 4"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F169" w14:textId="77777777" w:rsidR="00F60ED8" w:rsidRDefault="00F60ED8" w:rsidP="00667C76">
      <w:r>
        <w:separator/>
      </w:r>
    </w:p>
  </w:footnote>
  <w:footnote w:type="continuationSeparator" w:id="0">
    <w:p w14:paraId="57AE8BAB" w14:textId="77777777" w:rsidR="00F60ED8" w:rsidRDefault="00F60ED8" w:rsidP="0066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93CC" w14:textId="77777777" w:rsidR="009561B7" w:rsidRPr="00CB5031" w:rsidRDefault="009561B7" w:rsidP="003F6A90">
    <w:pPr>
      <w:ind w:right="-850"/>
      <w:jc w:val="right"/>
    </w:pPr>
    <w:r>
      <w:rPr>
        <w:noProof/>
        <w:lang w:eastAsia="fr-FR"/>
      </w:rPr>
      <w:drawing>
        <wp:anchor distT="0" distB="0" distL="114300" distR="114300" simplePos="0" relativeHeight="251668480" behindDoc="0" locked="0" layoutInCell="1" allowOverlap="1" wp14:anchorId="2CFA6866" wp14:editId="1D83C941">
          <wp:simplePos x="0" y="0"/>
          <wp:positionH relativeFrom="column">
            <wp:posOffset>-422384</wp:posOffset>
          </wp:positionH>
          <wp:positionV relativeFrom="paragraph">
            <wp:posOffset>-110359</wp:posOffset>
          </wp:positionV>
          <wp:extent cx="7496656" cy="288170"/>
          <wp:effectExtent l="19050" t="0" r="9044" b="0"/>
          <wp:wrapNone/>
          <wp:docPr id="1" name="Image 1" descr="SLF90011_Office_RTG_ToP_secondary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90011_Office_RTG_ToP_secondary_header_logo.jpg"/>
                  <pic:cNvPicPr/>
                </pic:nvPicPr>
                <pic:blipFill>
                  <a:blip r:embed="rId1"/>
                  <a:stretch>
                    <a:fillRect/>
                  </a:stretch>
                </pic:blipFill>
                <pic:spPr>
                  <a:xfrm>
                    <a:off x="0" y="0"/>
                    <a:ext cx="7496656" cy="288170"/>
                  </a:xfrm>
                  <a:prstGeom prst="rect">
                    <a:avLst/>
                  </a:prstGeom>
                </pic:spPr>
              </pic:pic>
            </a:graphicData>
          </a:graphic>
        </wp:anchor>
      </w:drawing>
    </w:r>
  </w:p>
  <w:p w14:paraId="72B7A9CF" w14:textId="77777777" w:rsidR="009561B7" w:rsidRDefault="00956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B71"/>
    <w:multiLevelType w:val="hybridMultilevel"/>
    <w:tmpl w:val="FD84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C2951"/>
    <w:multiLevelType w:val="hybridMultilevel"/>
    <w:tmpl w:val="770C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F607A"/>
    <w:multiLevelType w:val="hybridMultilevel"/>
    <w:tmpl w:val="F70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A0AA7"/>
    <w:multiLevelType w:val="hybridMultilevel"/>
    <w:tmpl w:val="D41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5F4845"/>
    <w:multiLevelType w:val="hybridMultilevel"/>
    <w:tmpl w:val="D654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84740"/>
    <w:multiLevelType w:val="hybridMultilevel"/>
    <w:tmpl w:val="CC928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0E11AB4"/>
    <w:multiLevelType w:val="hybridMultilevel"/>
    <w:tmpl w:val="9E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A795F"/>
    <w:multiLevelType w:val="hybridMultilevel"/>
    <w:tmpl w:val="3A1E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9F46A7"/>
    <w:multiLevelType w:val="hybridMultilevel"/>
    <w:tmpl w:val="78DC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608D9"/>
    <w:multiLevelType w:val="hybridMultilevel"/>
    <w:tmpl w:val="551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1F6817"/>
    <w:multiLevelType w:val="hybridMultilevel"/>
    <w:tmpl w:val="FD7C0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CBB0B60"/>
    <w:multiLevelType w:val="hybridMultilevel"/>
    <w:tmpl w:val="3A96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E076D7"/>
    <w:multiLevelType w:val="hybridMultilevel"/>
    <w:tmpl w:val="D4149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7A75DC"/>
    <w:multiLevelType w:val="hybridMultilevel"/>
    <w:tmpl w:val="F1D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1D66A2"/>
    <w:multiLevelType w:val="hybridMultilevel"/>
    <w:tmpl w:val="2036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6832AB"/>
    <w:multiLevelType w:val="hybridMultilevel"/>
    <w:tmpl w:val="57C8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CB66D6"/>
    <w:multiLevelType w:val="hybridMultilevel"/>
    <w:tmpl w:val="F976E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3163E"/>
    <w:multiLevelType w:val="hybridMultilevel"/>
    <w:tmpl w:val="F94A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4F109C"/>
    <w:multiLevelType w:val="hybridMultilevel"/>
    <w:tmpl w:val="AD840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D82F9A"/>
    <w:multiLevelType w:val="hybridMultilevel"/>
    <w:tmpl w:val="E7A4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3B2076"/>
    <w:multiLevelType w:val="hybridMultilevel"/>
    <w:tmpl w:val="FB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A2D2B"/>
    <w:multiLevelType w:val="hybridMultilevel"/>
    <w:tmpl w:val="1E6C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CB6161"/>
    <w:multiLevelType w:val="hybridMultilevel"/>
    <w:tmpl w:val="4F3C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E73DFC"/>
    <w:multiLevelType w:val="hybridMultilevel"/>
    <w:tmpl w:val="6B48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7A6858"/>
    <w:multiLevelType w:val="hybridMultilevel"/>
    <w:tmpl w:val="7B8E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6"/>
  </w:num>
  <w:num w:numId="5">
    <w:abstractNumId w:val="20"/>
  </w:num>
  <w:num w:numId="6">
    <w:abstractNumId w:val="23"/>
  </w:num>
  <w:num w:numId="7">
    <w:abstractNumId w:val="9"/>
  </w:num>
  <w:num w:numId="8">
    <w:abstractNumId w:val="5"/>
  </w:num>
  <w:num w:numId="9">
    <w:abstractNumId w:val="22"/>
  </w:num>
  <w:num w:numId="10">
    <w:abstractNumId w:val="15"/>
  </w:num>
  <w:num w:numId="11">
    <w:abstractNumId w:val="18"/>
  </w:num>
  <w:num w:numId="12">
    <w:abstractNumId w:val="1"/>
  </w:num>
  <w:num w:numId="13">
    <w:abstractNumId w:val="8"/>
  </w:num>
  <w:num w:numId="14">
    <w:abstractNumId w:val="16"/>
  </w:num>
  <w:num w:numId="15">
    <w:abstractNumId w:val="19"/>
  </w:num>
  <w:num w:numId="16">
    <w:abstractNumId w:val="24"/>
  </w:num>
  <w:num w:numId="17">
    <w:abstractNumId w:val="3"/>
  </w:num>
  <w:num w:numId="18">
    <w:abstractNumId w:val="14"/>
  </w:num>
  <w:num w:numId="19">
    <w:abstractNumId w:val="11"/>
  </w:num>
  <w:num w:numId="20">
    <w:abstractNumId w:val="10"/>
  </w:num>
  <w:num w:numId="21">
    <w:abstractNumId w:val="12"/>
  </w:num>
  <w:num w:numId="22">
    <w:abstractNumId w:val="0"/>
  </w:num>
  <w:num w:numId="23">
    <w:abstractNumId w:val="4"/>
  </w:num>
  <w:num w:numId="24">
    <w:abstractNumId w:val="2"/>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9"/>
    <w:rsid w:val="000006BA"/>
    <w:rsid w:val="00003BD2"/>
    <w:rsid w:val="0001143B"/>
    <w:rsid w:val="00012F28"/>
    <w:rsid w:val="00013038"/>
    <w:rsid w:val="00015A09"/>
    <w:rsid w:val="000214E1"/>
    <w:rsid w:val="00022528"/>
    <w:rsid w:val="00025F43"/>
    <w:rsid w:val="000274C7"/>
    <w:rsid w:val="0003193E"/>
    <w:rsid w:val="000323A9"/>
    <w:rsid w:val="00033111"/>
    <w:rsid w:val="000374D3"/>
    <w:rsid w:val="00040D83"/>
    <w:rsid w:val="00042735"/>
    <w:rsid w:val="000477DE"/>
    <w:rsid w:val="00050ADB"/>
    <w:rsid w:val="000522E8"/>
    <w:rsid w:val="000524F5"/>
    <w:rsid w:val="00052604"/>
    <w:rsid w:val="00052A5D"/>
    <w:rsid w:val="00052C4F"/>
    <w:rsid w:val="0005422A"/>
    <w:rsid w:val="00054D6C"/>
    <w:rsid w:val="00057D9F"/>
    <w:rsid w:val="000634BD"/>
    <w:rsid w:val="000643C0"/>
    <w:rsid w:val="000665F2"/>
    <w:rsid w:val="00074A95"/>
    <w:rsid w:val="000753BE"/>
    <w:rsid w:val="00075D92"/>
    <w:rsid w:val="00082C22"/>
    <w:rsid w:val="00082C8C"/>
    <w:rsid w:val="00083D64"/>
    <w:rsid w:val="00086390"/>
    <w:rsid w:val="000911B2"/>
    <w:rsid w:val="00091A9B"/>
    <w:rsid w:val="000933B8"/>
    <w:rsid w:val="000977A4"/>
    <w:rsid w:val="000A00DF"/>
    <w:rsid w:val="000A0278"/>
    <w:rsid w:val="000A1D77"/>
    <w:rsid w:val="000A1E1F"/>
    <w:rsid w:val="000A27C7"/>
    <w:rsid w:val="000A3479"/>
    <w:rsid w:val="000A4A73"/>
    <w:rsid w:val="000A5A46"/>
    <w:rsid w:val="000A6ED6"/>
    <w:rsid w:val="000A6FCB"/>
    <w:rsid w:val="000A7C59"/>
    <w:rsid w:val="000B2945"/>
    <w:rsid w:val="000B3BD5"/>
    <w:rsid w:val="000B42E4"/>
    <w:rsid w:val="000B71FB"/>
    <w:rsid w:val="000B7D89"/>
    <w:rsid w:val="000C050F"/>
    <w:rsid w:val="000C09F0"/>
    <w:rsid w:val="000C2B8C"/>
    <w:rsid w:val="000C3A39"/>
    <w:rsid w:val="000C3AB9"/>
    <w:rsid w:val="000C4D13"/>
    <w:rsid w:val="000C54E3"/>
    <w:rsid w:val="000C5AA1"/>
    <w:rsid w:val="000C7320"/>
    <w:rsid w:val="000C76CF"/>
    <w:rsid w:val="000C7751"/>
    <w:rsid w:val="000D13E9"/>
    <w:rsid w:val="000D2277"/>
    <w:rsid w:val="000D3420"/>
    <w:rsid w:val="000D5151"/>
    <w:rsid w:val="000D7618"/>
    <w:rsid w:val="000D783E"/>
    <w:rsid w:val="000E4B2A"/>
    <w:rsid w:val="000E52F8"/>
    <w:rsid w:val="000E7E75"/>
    <w:rsid w:val="000F00A8"/>
    <w:rsid w:val="000F18B1"/>
    <w:rsid w:val="000F1EC4"/>
    <w:rsid w:val="000F239D"/>
    <w:rsid w:val="000F2688"/>
    <w:rsid w:val="000F39BF"/>
    <w:rsid w:val="000F435E"/>
    <w:rsid w:val="000F5E48"/>
    <w:rsid w:val="001014C6"/>
    <w:rsid w:val="001021CC"/>
    <w:rsid w:val="001029A5"/>
    <w:rsid w:val="001034B8"/>
    <w:rsid w:val="00103C3D"/>
    <w:rsid w:val="001056B3"/>
    <w:rsid w:val="00111375"/>
    <w:rsid w:val="0011395F"/>
    <w:rsid w:val="001178D9"/>
    <w:rsid w:val="00123E9A"/>
    <w:rsid w:val="00125A80"/>
    <w:rsid w:val="001265D0"/>
    <w:rsid w:val="00127815"/>
    <w:rsid w:val="00130519"/>
    <w:rsid w:val="001306AB"/>
    <w:rsid w:val="00131C3E"/>
    <w:rsid w:val="0013256D"/>
    <w:rsid w:val="00132B4F"/>
    <w:rsid w:val="00133A68"/>
    <w:rsid w:val="00133A81"/>
    <w:rsid w:val="00134FF1"/>
    <w:rsid w:val="0013528B"/>
    <w:rsid w:val="00136D0E"/>
    <w:rsid w:val="00136E20"/>
    <w:rsid w:val="001436DD"/>
    <w:rsid w:val="001439E4"/>
    <w:rsid w:val="00145E52"/>
    <w:rsid w:val="00146C01"/>
    <w:rsid w:val="00147CB6"/>
    <w:rsid w:val="00150C9E"/>
    <w:rsid w:val="001568FD"/>
    <w:rsid w:val="0016143A"/>
    <w:rsid w:val="0016477E"/>
    <w:rsid w:val="00165C79"/>
    <w:rsid w:val="00167304"/>
    <w:rsid w:val="001714B0"/>
    <w:rsid w:val="0017252A"/>
    <w:rsid w:val="001729F7"/>
    <w:rsid w:val="00173058"/>
    <w:rsid w:val="00174225"/>
    <w:rsid w:val="0017592C"/>
    <w:rsid w:val="001764D2"/>
    <w:rsid w:val="00177644"/>
    <w:rsid w:val="001810D5"/>
    <w:rsid w:val="00181432"/>
    <w:rsid w:val="00181DB3"/>
    <w:rsid w:val="00183AFC"/>
    <w:rsid w:val="00185998"/>
    <w:rsid w:val="001862F7"/>
    <w:rsid w:val="00186773"/>
    <w:rsid w:val="00186C01"/>
    <w:rsid w:val="001871F3"/>
    <w:rsid w:val="0019356D"/>
    <w:rsid w:val="00194115"/>
    <w:rsid w:val="00194295"/>
    <w:rsid w:val="00194FDD"/>
    <w:rsid w:val="00196B8E"/>
    <w:rsid w:val="00197FBC"/>
    <w:rsid w:val="001A0600"/>
    <w:rsid w:val="001A1BAD"/>
    <w:rsid w:val="001A38A4"/>
    <w:rsid w:val="001A7BE3"/>
    <w:rsid w:val="001B44AA"/>
    <w:rsid w:val="001C784C"/>
    <w:rsid w:val="001D1746"/>
    <w:rsid w:val="001D17AC"/>
    <w:rsid w:val="001D4BC3"/>
    <w:rsid w:val="001E64F7"/>
    <w:rsid w:val="001E6A1F"/>
    <w:rsid w:val="001F129B"/>
    <w:rsid w:val="001F1515"/>
    <w:rsid w:val="001F1D4C"/>
    <w:rsid w:val="001F6497"/>
    <w:rsid w:val="001F656F"/>
    <w:rsid w:val="002049C8"/>
    <w:rsid w:val="00204EA1"/>
    <w:rsid w:val="00204FBE"/>
    <w:rsid w:val="0020789A"/>
    <w:rsid w:val="00213CFD"/>
    <w:rsid w:val="00216262"/>
    <w:rsid w:val="00224DD5"/>
    <w:rsid w:val="00226627"/>
    <w:rsid w:val="002277D4"/>
    <w:rsid w:val="0023036B"/>
    <w:rsid w:val="00231CD3"/>
    <w:rsid w:val="00231E14"/>
    <w:rsid w:val="0023301D"/>
    <w:rsid w:val="00236F6F"/>
    <w:rsid w:val="002373AF"/>
    <w:rsid w:val="002375A6"/>
    <w:rsid w:val="002404C5"/>
    <w:rsid w:val="00241117"/>
    <w:rsid w:val="0024187A"/>
    <w:rsid w:val="0024206A"/>
    <w:rsid w:val="00243845"/>
    <w:rsid w:val="00250472"/>
    <w:rsid w:val="002512EE"/>
    <w:rsid w:val="00253965"/>
    <w:rsid w:val="00254EE4"/>
    <w:rsid w:val="002558A6"/>
    <w:rsid w:val="0025596F"/>
    <w:rsid w:val="00257C45"/>
    <w:rsid w:val="002603B9"/>
    <w:rsid w:val="00265C4B"/>
    <w:rsid w:val="00275CF5"/>
    <w:rsid w:val="00275EBB"/>
    <w:rsid w:val="00276462"/>
    <w:rsid w:val="002803F2"/>
    <w:rsid w:val="00280826"/>
    <w:rsid w:val="00282322"/>
    <w:rsid w:val="00293FDC"/>
    <w:rsid w:val="0029484C"/>
    <w:rsid w:val="0029493E"/>
    <w:rsid w:val="002959FC"/>
    <w:rsid w:val="002A11F4"/>
    <w:rsid w:val="002A27F1"/>
    <w:rsid w:val="002A5565"/>
    <w:rsid w:val="002A7424"/>
    <w:rsid w:val="002B17D5"/>
    <w:rsid w:val="002B2254"/>
    <w:rsid w:val="002C1C9B"/>
    <w:rsid w:val="002C2F7D"/>
    <w:rsid w:val="002D01C3"/>
    <w:rsid w:val="002D10C3"/>
    <w:rsid w:val="002D1687"/>
    <w:rsid w:val="002D1DF8"/>
    <w:rsid w:val="002D2069"/>
    <w:rsid w:val="002D4847"/>
    <w:rsid w:val="002E00E4"/>
    <w:rsid w:val="002E0B3D"/>
    <w:rsid w:val="002E193E"/>
    <w:rsid w:val="002E3403"/>
    <w:rsid w:val="002E3495"/>
    <w:rsid w:val="002E3D45"/>
    <w:rsid w:val="002E579B"/>
    <w:rsid w:val="002E70E7"/>
    <w:rsid w:val="002F0683"/>
    <w:rsid w:val="002F1D4D"/>
    <w:rsid w:val="002F5F34"/>
    <w:rsid w:val="002F7AD6"/>
    <w:rsid w:val="00301906"/>
    <w:rsid w:val="003041AF"/>
    <w:rsid w:val="003044DD"/>
    <w:rsid w:val="00307208"/>
    <w:rsid w:val="00313BC4"/>
    <w:rsid w:val="00314797"/>
    <w:rsid w:val="00314E33"/>
    <w:rsid w:val="00320437"/>
    <w:rsid w:val="00331220"/>
    <w:rsid w:val="00331427"/>
    <w:rsid w:val="00335637"/>
    <w:rsid w:val="00335F56"/>
    <w:rsid w:val="00337883"/>
    <w:rsid w:val="003413B1"/>
    <w:rsid w:val="00341413"/>
    <w:rsid w:val="0034192D"/>
    <w:rsid w:val="0034224E"/>
    <w:rsid w:val="003468AF"/>
    <w:rsid w:val="003475E4"/>
    <w:rsid w:val="00347A73"/>
    <w:rsid w:val="00354FC5"/>
    <w:rsid w:val="0035697C"/>
    <w:rsid w:val="00362044"/>
    <w:rsid w:val="00362C4B"/>
    <w:rsid w:val="0036639E"/>
    <w:rsid w:val="00367C23"/>
    <w:rsid w:val="003734AA"/>
    <w:rsid w:val="00373E49"/>
    <w:rsid w:val="003740AF"/>
    <w:rsid w:val="00376941"/>
    <w:rsid w:val="00377531"/>
    <w:rsid w:val="00380112"/>
    <w:rsid w:val="00383577"/>
    <w:rsid w:val="003844D5"/>
    <w:rsid w:val="00384F69"/>
    <w:rsid w:val="003872C9"/>
    <w:rsid w:val="0038737B"/>
    <w:rsid w:val="00387B82"/>
    <w:rsid w:val="00392D52"/>
    <w:rsid w:val="003932EE"/>
    <w:rsid w:val="0039478D"/>
    <w:rsid w:val="00396A0E"/>
    <w:rsid w:val="003971AD"/>
    <w:rsid w:val="003977F1"/>
    <w:rsid w:val="003A18CF"/>
    <w:rsid w:val="003A2A5F"/>
    <w:rsid w:val="003A3F6F"/>
    <w:rsid w:val="003A492E"/>
    <w:rsid w:val="003A5986"/>
    <w:rsid w:val="003A75E8"/>
    <w:rsid w:val="003B3137"/>
    <w:rsid w:val="003B7901"/>
    <w:rsid w:val="003C0199"/>
    <w:rsid w:val="003C2FB4"/>
    <w:rsid w:val="003C3162"/>
    <w:rsid w:val="003C3292"/>
    <w:rsid w:val="003C3935"/>
    <w:rsid w:val="003C3FE4"/>
    <w:rsid w:val="003C5FE1"/>
    <w:rsid w:val="003C7B2F"/>
    <w:rsid w:val="003D3864"/>
    <w:rsid w:val="003D39B2"/>
    <w:rsid w:val="003D5400"/>
    <w:rsid w:val="003D705C"/>
    <w:rsid w:val="003E0218"/>
    <w:rsid w:val="003E39A0"/>
    <w:rsid w:val="003E4FC4"/>
    <w:rsid w:val="003E6C27"/>
    <w:rsid w:val="003F056E"/>
    <w:rsid w:val="003F0E3F"/>
    <w:rsid w:val="003F1E5B"/>
    <w:rsid w:val="003F2806"/>
    <w:rsid w:val="003F6A90"/>
    <w:rsid w:val="003F6D75"/>
    <w:rsid w:val="00402E6C"/>
    <w:rsid w:val="00404B96"/>
    <w:rsid w:val="00406397"/>
    <w:rsid w:val="00406739"/>
    <w:rsid w:val="004128DD"/>
    <w:rsid w:val="00412E19"/>
    <w:rsid w:val="004204F1"/>
    <w:rsid w:val="004217BE"/>
    <w:rsid w:val="00423C0A"/>
    <w:rsid w:val="00427744"/>
    <w:rsid w:val="004318C6"/>
    <w:rsid w:val="00431F70"/>
    <w:rsid w:val="004320C5"/>
    <w:rsid w:val="00432891"/>
    <w:rsid w:val="004342B5"/>
    <w:rsid w:val="00437A50"/>
    <w:rsid w:val="00444982"/>
    <w:rsid w:val="004452BF"/>
    <w:rsid w:val="0044558C"/>
    <w:rsid w:val="00445DC4"/>
    <w:rsid w:val="00447081"/>
    <w:rsid w:val="00452C51"/>
    <w:rsid w:val="00453E6D"/>
    <w:rsid w:val="004547C6"/>
    <w:rsid w:val="0045489A"/>
    <w:rsid w:val="004563EE"/>
    <w:rsid w:val="00457ABB"/>
    <w:rsid w:val="00461962"/>
    <w:rsid w:val="0046371D"/>
    <w:rsid w:val="00463BBA"/>
    <w:rsid w:val="00465C84"/>
    <w:rsid w:val="00466CF2"/>
    <w:rsid w:val="00467443"/>
    <w:rsid w:val="00467AC5"/>
    <w:rsid w:val="00470316"/>
    <w:rsid w:val="004706AA"/>
    <w:rsid w:val="0047285A"/>
    <w:rsid w:val="00474B44"/>
    <w:rsid w:val="00474C97"/>
    <w:rsid w:val="00482243"/>
    <w:rsid w:val="0048317C"/>
    <w:rsid w:val="00487BEE"/>
    <w:rsid w:val="004903D5"/>
    <w:rsid w:val="004906CF"/>
    <w:rsid w:val="0049215C"/>
    <w:rsid w:val="004A037B"/>
    <w:rsid w:val="004A48D7"/>
    <w:rsid w:val="004A5F9E"/>
    <w:rsid w:val="004A684C"/>
    <w:rsid w:val="004B1B06"/>
    <w:rsid w:val="004B4A0B"/>
    <w:rsid w:val="004B51AA"/>
    <w:rsid w:val="004B613A"/>
    <w:rsid w:val="004B77CC"/>
    <w:rsid w:val="004C1BB8"/>
    <w:rsid w:val="004C2159"/>
    <w:rsid w:val="004C3214"/>
    <w:rsid w:val="004C43A5"/>
    <w:rsid w:val="004C4FB8"/>
    <w:rsid w:val="004C58AD"/>
    <w:rsid w:val="004C6C01"/>
    <w:rsid w:val="004D1081"/>
    <w:rsid w:val="004D1C0F"/>
    <w:rsid w:val="004D1D4A"/>
    <w:rsid w:val="004D2DE0"/>
    <w:rsid w:val="004D4BBB"/>
    <w:rsid w:val="004D6F52"/>
    <w:rsid w:val="004E0F19"/>
    <w:rsid w:val="004E15DE"/>
    <w:rsid w:val="004E1F19"/>
    <w:rsid w:val="004E2A5E"/>
    <w:rsid w:val="004E2D8F"/>
    <w:rsid w:val="004E58B4"/>
    <w:rsid w:val="004E5F87"/>
    <w:rsid w:val="004E7224"/>
    <w:rsid w:val="004F061B"/>
    <w:rsid w:val="004F637D"/>
    <w:rsid w:val="005001BD"/>
    <w:rsid w:val="0050385F"/>
    <w:rsid w:val="00504B13"/>
    <w:rsid w:val="005055B0"/>
    <w:rsid w:val="00505D00"/>
    <w:rsid w:val="00506A6A"/>
    <w:rsid w:val="00511127"/>
    <w:rsid w:val="0052017D"/>
    <w:rsid w:val="00526662"/>
    <w:rsid w:val="0052718C"/>
    <w:rsid w:val="0053157A"/>
    <w:rsid w:val="005343BD"/>
    <w:rsid w:val="00535774"/>
    <w:rsid w:val="00543337"/>
    <w:rsid w:val="00544461"/>
    <w:rsid w:val="00544B35"/>
    <w:rsid w:val="00544ED7"/>
    <w:rsid w:val="0054788D"/>
    <w:rsid w:val="005537B9"/>
    <w:rsid w:val="00556DED"/>
    <w:rsid w:val="005614C9"/>
    <w:rsid w:val="00567736"/>
    <w:rsid w:val="005704F4"/>
    <w:rsid w:val="005714DC"/>
    <w:rsid w:val="00572521"/>
    <w:rsid w:val="00573531"/>
    <w:rsid w:val="00580971"/>
    <w:rsid w:val="00583119"/>
    <w:rsid w:val="00587D7E"/>
    <w:rsid w:val="00592D21"/>
    <w:rsid w:val="00593CCE"/>
    <w:rsid w:val="00593D51"/>
    <w:rsid w:val="00594180"/>
    <w:rsid w:val="00595F03"/>
    <w:rsid w:val="005A3CB8"/>
    <w:rsid w:val="005A3D74"/>
    <w:rsid w:val="005A6802"/>
    <w:rsid w:val="005A739C"/>
    <w:rsid w:val="005B1739"/>
    <w:rsid w:val="005B1EE3"/>
    <w:rsid w:val="005B25DB"/>
    <w:rsid w:val="005B313D"/>
    <w:rsid w:val="005B35E2"/>
    <w:rsid w:val="005B59EE"/>
    <w:rsid w:val="005B74E0"/>
    <w:rsid w:val="005C3812"/>
    <w:rsid w:val="005C5850"/>
    <w:rsid w:val="005C775A"/>
    <w:rsid w:val="005D028A"/>
    <w:rsid w:val="005D1E34"/>
    <w:rsid w:val="005D6DF2"/>
    <w:rsid w:val="005E077F"/>
    <w:rsid w:val="005E30BB"/>
    <w:rsid w:val="005E3567"/>
    <w:rsid w:val="005E5A4C"/>
    <w:rsid w:val="005E6EA3"/>
    <w:rsid w:val="005F47C3"/>
    <w:rsid w:val="005F5E0C"/>
    <w:rsid w:val="00600CBE"/>
    <w:rsid w:val="00602D57"/>
    <w:rsid w:val="00604F32"/>
    <w:rsid w:val="00607FAC"/>
    <w:rsid w:val="00610222"/>
    <w:rsid w:val="00611265"/>
    <w:rsid w:val="00614041"/>
    <w:rsid w:val="006158C8"/>
    <w:rsid w:val="00615DF6"/>
    <w:rsid w:val="00620719"/>
    <w:rsid w:val="00621770"/>
    <w:rsid w:val="00624F8C"/>
    <w:rsid w:val="00625A87"/>
    <w:rsid w:val="00627268"/>
    <w:rsid w:val="0063014E"/>
    <w:rsid w:val="006314DB"/>
    <w:rsid w:val="00633653"/>
    <w:rsid w:val="00634BDD"/>
    <w:rsid w:val="00640770"/>
    <w:rsid w:val="00641458"/>
    <w:rsid w:val="00641A8B"/>
    <w:rsid w:val="0064366E"/>
    <w:rsid w:val="00645B94"/>
    <w:rsid w:val="00647EAB"/>
    <w:rsid w:val="006515C6"/>
    <w:rsid w:val="00652422"/>
    <w:rsid w:val="00652BD2"/>
    <w:rsid w:val="00653111"/>
    <w:rsid w:val="006535C4"/>
    <w:rsid w:val="00655465"/>
    <w:rsid w:val="0065576C"/>
    <w:rsid w:val="00656D78"/>
    <w:rsid w:val="00660673"/>
    <w:rsid w:val="00661119"/>
    <w:rsid w:val="00662992"/>
    <w:rsid w:val="00667C76"/>
    <w:rsid w:val="00676858"/>
    <w:rsid w:val="00680723"/>
    <w:rsid w:val="006831D7"/>
    <w:rsid w:val="0068324D"/>
    <w:rsid w:val="00684DE6"/>
    <w:rsid w:val="00686AE6"/>
    <w:rsid w:val="00692AEF"/>
    <w:rsid w:val="00692CD7"/>
    <w:rsid w:val="0069442A"/>
    <w:rsid w:val="00696ECE"/>
    <w:rsid w:val="00697C47"/>
    <w:rsid w:val="006A21A2"/>
    <w:rsid w:val="006A3127"/>
    <w:rsid w:val="006A63DC"/>
    <w:rsid w:val="006A6E86"/>
    <w:rsid w:val="006A7108"/>
    <w:rsid w:val="006A71F3"/>
    <w:rsid w:val="006B222A"/>
    <w:rsid w:val="006B3B18"/>
    <w:rsid w:val="006B4F42"/>
    <w:rsid w:val="006B7964"/>
    <w:rsid w:val="006C295D"/>
    <w:rsid w:val="006C2FD2"/>
    <w:rsid w:val="006C3C56"/>
    <w:rsid w:val="006C5259"/>
    <w:rsid w:val="006C5866"/>
    <w:rsid w:val="006C64B1"/>
    <w:rsid w:val="006D15DB"/>
    <w:rsid w:val="006D3F7B"/>
    <w:rsid w:val="006D5CB1"/>
    <w:rsid w:val="006D60C4"/>
    <w:rsid w:val="006D7701"/>
    <w:rsid w:val="006D7BE4"/>
    <w:rsid w:val="006E0606"/>
    <w:rsid w:val="006E2766"/>
    <w:rsid w:val="006E7FCB"/>
    <w:rsid w:val="006F2074"/>
    <w:rsid w:val="006F6B3A"/>
    <w:rsid w:val="006F6D85"/>
    <w:rsid w:val="006F7331"/>
    <w:rsid w:val="006F7578"/>
    <w:rsid w:val="006F7E07"/>
    <w:rsid w:val="0070260B"/>
    <w:rsid w:val="00704019"/>
    <w:rsid w:val="00704E46"/>
    <w:rsid w:val="0070682F"/>
    <w:rsid w:val="007074C2"/>
    <w:rsid w:val="007104C3"/>
    <w:rsid w:val="0071298E"/>
    <w:rsid w:val="00714F3D"/>
    <w:rsid w:val="007178A6"/>
    <w:rsid w:val="007321D1"/>
    <w:rsid w:val="00732F48"/>
    <w:rsid w:val="00733F2A"/>
    <w:rsid w:val="00735FB3"/>
    <w:rsid w:val="0073681B"/>
    <w:rsid w:val="007371B4"/>
    <w:rsid w:val="00742C74"/>
    <w:rsid w:val="00743611"/>
    <w:rsid w:val="007469BB"/>
    <w:rsid w:val="007475E7"/>
    <w:rsid w:val="0075045E"/>
    <w:rsid w:val="0075093B"/>
    <w:rsid w:val="00756535"/>
    <w:rsid w:val="00756607"/>
    <w:rsid w:val="00756608"/>
    <w:rsid w:val="0076285B"/>
    <w:rsid w:val="007637C4"/>
    <w:rsid w:val="007639D9"/>
    <w:rsid w:val="0077114C"/>
    <w:rsid w:val="00777246"/>
    <w:rsid w:val="007778A8"/>
    <w:rsid w:val="007820F4"/>
    <w:rsid w:val="007828C9"/>
    <w:rsid w:val="007831D3"/>
    <w:rsid w:val="007875D3"/>
    <w:rsid w:val="00787BEF"/>
    <w:rsid w:val="007936F1"/>
    <w:rsid w:val="0079658D"/>
    <w:rsid w:val="00796B65"/>
    <w:rsid w:val="00796CF4"/>
    <w:rsid w:val="007A23F6"/>
    <w:rsid w:val="007A31F6"/>
    <w:rsid w:val="007A3609"/>
    <w:rsid w:val="007B1B11"/>
    <w:rsid w:val="007B3C70"/>
    <w:rsid w:val="007B5FFB"/>
    <w:rsid w:val="007B6184"/>
    <w:rsid w:val="007B7DCE"/>
    <w:rsid w:val="007C6A53"/>
    <w:rsid w:val="007C7306"/>
    <w:rsid w:val="007C7CBE"/>
    <w:rsid w:val="007D07F9"/>
    <w:rsid w:val="007D35C7"/>
    <w:rsid w:val="007D379F"/>
    <w:rsid w:val="007D3D75"/>
    <w:rsid w:val="007D6EB2"/>
    <w:rsid w:val="007D72D1"/>
    <w:rsid w:val="007E09D6"/>
    <w:rsid w:val="007E1D9F"/>
    <w:rsid w:val="007E5677"/>
    <w:rsid w:val="007E5E71"/>
    <w:rsid w:val="007E6447"/>
    <w:rsid w:val="007E6D78"/>
    <w:rsid w:val="007E7C2D"/>
    <w:rsid w:val="007F1C3E"/>
    <w:rsid w:val="007F2F5B"/>
    <w:rsid w:val="007F598A"/>
    <w:rsid w:val="007F63A6"/>
    <w:rsid w:val="008021EC"/>
    <w:rsid w:val="00804530"/>
    <w:rsid w:val="00804B97"/>
    <w:rsid w:val="00805924"/>
    <w:rsid w:val="00805977"/>
    <w:rsid w:val="00806B41"/>
    <w:rsid w:val="008147BF"/>
    <w:rsid w:val="0081494F"/>
    <w:rsid w:val="00816ACC"/>
    <w:rsid w:val="00821FD5"/>
    <w:rsid w:val="008267D3"/>
    <w:rsid w:val="00827F39"/>
    <w:rsid w:val="008309A0"/>
    <w:rsid w:val="00831668"/>
    <w:rsid w:val="00831EE0"/>
    <w:rsid w:val="0083333A"/>
    <w:rsid w:val="0083369E"/>
    <w:rsid w:val="008338FE"/>
    <w:rsid w:val="00835F2B"/>
    <w:rsid w:val="00840550"/>
    <w:rsid w:val="0084162B"/>
    <w:rsid w:val="00841D34"/>
    <w:rsid w:val="00841DA6"/>
    <w:rsid w:val="0084225F"/>
    <w:rsid w:val="008425FC"/>
    <w:rsid w:val="00843765"/>
    <w:rsid w:val="00843BD4"/>
    <w:rsid w:val="00846DFD"/>
    <w:rsid w:val="00850D49"/>
    <w:rsid w:val="008519AB"/>
    <w:rsid w:val="00855972"/>
    <w:rsid w:val="00855FA3"/>
    <w:rsid w:val="0085601A"/>
    <w:rsid w:val="00856874"/>
    <w:rsid w:val="00857E8B"/>
    <w:rsid w:val="00860E2A"/>
    <w:rsid w:val="00860FCB"/>
    <w:rsid w:val="00861936"/>
    <w:rsid w:val="00861B0F"/>
    <w:rsid w:val="008633A5"/>
    <w:rsid w:val="00863C5C"/>
    <w:rsid w:val="00864216"/>
    <w:rsid w:val="008677E8"/>
    <w:rsid w:val="00871552"/>
    <w:rsid w:val="008718FC"/>
    <w:rsid w:val="00871C65"/>
    <w:rsid w:val="00872085"/>
    <w:rsid w:val="008730CD"/>
    <w:rsid w:val="00877807"/>
    <w:rsid w:val="00877ACC"/>
    <w:rsid w:val="00884048"/>
    <w:rsid w:val="00884990"/>
    <w:rsid w:val="00884AA5"/>
    <w:rsid w:val="0088747A"/>
    <w:rsid w:val="00887842"/>
    <w:rsid w:val="00890466"/>
    <w:rsid w:val="00890FC3"/>
    <w:rsid w:val="00891313"/>
    <w:rsid w:val="00892224"/>
    <w:rsid w:val="008941F2"/>
    <w:rsid w:val="00897602"/>
    <w:rsid w:val="008A1A29"/>
    <w:rsid w:val="008A2A8F"/>
    <w:rsid w:val="008A33F1"/>
    <w:rsid w:val="008A34A0"/>
    <w:rsid w:val="008A4CC7"/>
    <w:rsid w:val="008B4977"/>
    <w:rsid w:val="008B49A3"/>
    <w:rsid w:val="008B5BED"/>
    <w:rsid w:val="008B66AA"/>
    <w:rsid w:val="008B6B84"/>
    <w:rsid w:val="008B7334"/>
    <w:rsid w:val="008B7C49"/>
    <w:rsid w:val="008C021E"/>
    <w:rsid w:val="008C2C48"/>
    <w:rsid w:val="008C2ED0"/>
    <w:rsid w:val="008C575B"/>
    <w:rsid w:val="008C702A"/>
    <w:rsid w:val="008D02E0"/>
    <w:rsid w:val="008D333C"/>
    <w:rsid w:val="008D422F"/>
    <w:rsid w:val="008D4232"/>
    <w:rsid w:val="008D44F8"/>
    <w:rsid w:val="008D5E46"/>
    <w:rsid w:val="008D6B72"/>
    <w:rsid w:val="008D7821"/>
    <w:rsid w:val="008E1529"/>
    <w:rsid w:val="008E165E"/>
    <w:rsid w:val="008E5941"/>
    <w:rsid w:val="008E6058"/>
    <w:rsid w:val="008E7D2D"/>
    <w:rsid w:val="008F2205"/>
    <w:rsid w:val="008F2751"/>
    <w:rsid w:val="008F37EB"/>
    <w:rsid w:val="008F3C58"/>
    <w:rsid w:val="008F41A3"/>
    <w:rsid w:val="008F4B2D"/>
    <w:rsid w:val="008F5E54"/>
    <w:rsid w:val="00905139"/>
    <w:rsid w:val="00910D3D"/>
    <w:rsid w:val="00911106"/>
    <w:rsid w:val="00913867"/>
    <w:rsid w:val="00914448"/>
    <w:rsid w:val="00914477"/>
    <w:rsid w:val="0091704E"/>
    <w:rsid w:val="00917D5E"/>
    <w:rsid w:val="00923388"/>
    <w:rsid w:val="0092419F"/>
    <w:rsid w:val="00925785"/>
    <w:rsid w:val="00925C23"/>
    <w:rsid w:val="009323C2"/>
    <w:rsid w:val="00932F72"/>
    <w:rsid w:val="00934D1A"/>
    <w:rsid w:val="0094077A"/>
    <w:rsid w:val="00940808"/>
    <w:rsid w:val="00940DA4"/>
    <w:rsid w:val="0094178E"/>
    <w:rsid w:val="00946414"/>
    <w:rsid w:val="0094707B"/>
    <w:rsid w:val="0095039B"/>
    <w:rsid w:val="009561B7"/>
    <w:rsid w:val="009568C7"/>
    <w:rsid w:val="00961832"/>
    <w:rsid w:val="00974A5A"/>
    <w:rsid w:val="00975C96"/>
    <w:rsid w:val="00975DDD"/>
    <w:rsid w:val="0098059F"/>
    <w:rsid w:val="0098192C"/>
    <w:rsid w:val="00981D76"/>
    <w:rsid w:val="00985C45"/>
    <w:rsid w:val="00985ED4"/>
    <w:rsid w:val="009868A5"/>
    <w:rsid w:val="00987065"/>
    <w:rsid w:val="0099038D"/>
    <w:rsid w:val="009A0754"/>
    <w:rsid w:val="009A0CD0"/>
    <w:rsid w:val="009A1130"/>
    <w:rsid w:val="009A1F2B"/>
    <w:rsid w:val="009A241F"/>
    <w:rsid w:val="009A4521"/>
    <w:rsid w:val="009A4B2D"/>
    <w:rsid w:val="009A4C23"/>
    <w:rsid w:val="009A5C1A"/>
    <w:rsid w:val="009A7BAB"/>
    <w:rsid w:val="009B3AE4"/>
    <w:rsid w:val="009B6D85"/>
    <w:rsid w:val="009B7EFA"/>
    <w:rsid w:val="009C0379"/>
    <w:rsid w:val="009C2400"/>
    <w:rsid w:val="009C3211"/>
    <w:rsid w:val="009C370C"/>
    <w:rsid w:val="009C398C"/>
    <w:rsid w:val="009C4F28"/>
    <w:rsid w:val="009C4F3E"/>
    <w:rsid w:val="009C500A"/>
    <w:rsid w:val="009D1AE3"/>
    <w:rsid w:val="009D3EF7"/>
    <w:rsid w:val="009D6384"/>
    <w:rsid w:val="009D7150"/>
    <w:rsid w:val="009E0ABE"/>
    <w:rsid w:val="009E1BA6"/>
    <w:rsid w:val="009E2A0F"/>
    <w:rsid w:val="009E2BC5"/>
    <w:rsid w:val="009E5CAE"/>
    <w:rsid w:val="009F0768"/>
    <w:rsid w:val="009F0B14"/>
    <w:rsid w:val="009F0DC8"/>
    <w:rsid w:val="009F43BD"/>
    <w:rsid w:val="009F59BB"/>
    <w:rsid w:val="009F5D88"/>
    <w:rsid w:val="009F69BC"/>
    <w:rsid w:val="00A10EC2"/>
    <w:rsid w:val="00A1378D"/>
    <w:rsid w:val="00A14166"/>
    <w:rsid w:val="00A1521C"/>
    <w:rsid w:val="00A22BDA"/>
    <w:rsid w:val="00A22F72"/>
    <w:rsid w:val="00A24B3D"/>
    <w:rsid w:val="00A2596E"/>
    <w:rsid w:val="00A27CA8"/>
    <w:rsid w:val="00A27EA3"/>
    <w:rsid w:val="00A300F1"/>
    <w:rsid w:val="00A302EB"/>
    <w:rsid w:val="00A3070B"/>
    <w:rsid w:val="00A3239F"/>
    <w:rsid w:val="00A32401"/>
    <w:rsid w:val="00A338CF"/>
    <w:rsid w:val="00A33CB4"/>
    <w:rsid w:val="00A367B1"/>
    <w:rsid w:val="00A40BB4"/>
    <w:rsid w:val="00A41FBF"/>
    <w:rsid w:val="00A44780"/>
    <w:rsid w:val="00A452AA"/>
    <w:rsid w:val="00A465CA"/>
    <w:rsid w:val="00A46AFB"/>
    <w:rsid w:val="00A53CA5"/>
    <w:rsid w:val="00A565F0"/>
    <w:rsid w:val="00A56B4C"/>
    <w:rsid w:val="00A5780A"/>
    <w:rsid w:val="00A57B8E"/>
    <w:rsid w:val="00A604BC"/>
    <w:rsid w:val="00A62463"/>
    <w:rsid w:val="00A71A35"/>
    <w:rsid w:val="00A75796"/>
    <w:rsid w:val="00A77C64"/>
    <w:rsid w:val="00A77F33"/>
    <w:rsid w:val="00A80B86"/>
    <w:rsid w:val="00A81F41"/>
    <w:rsid w:val="00A87924"/>
    <w:rsid w:val="00A91D14"/>
    <w:rsid w:val="00A94477"/>
    <w:rsid w:val="00A95780"/>
    <w:rsid w:val="00A95FF5"/>
    <w:rsid w:val="00A971EA"/>
    <w:rsid w:val="00AA05A4"/>
    <w:rsid w:val="00AA4F23"/>
    <w:rsid w:val="00AA74EC"/>
    <w:rsid w:val="00AA7798"/>
    <w:rsid w:val="00AA7AD4"/>
    <w:rsid w:val="00AB20FA"/>
    <w:rsid w:val="00AB2C5B"/>
    <w:rsid w:val="00AB37B3"/>
    <w:rsid w:val="00AB45A4"/>
    <w:rsid w:val="00AB65CD"/>
    <w:rsid w:val="00AC0B60"/>
    <w:rsid w:val="00AC1258"/>
    <w:rsid w:val="00AC559A"/>
    <w:rsid w:val="00AC6829"/>
    <w:rsid w:val="00AC6A4A"/>
    <w:rsid w:val="00AD0A0A"/>
    <w:rsid w:val="00AD1D57"/>
    <w:rsid w:val="00AD42BF"/>
    <w:rsid w:val="00AD4A61"/>
    <w:rsid w:val="00AD4D47"/>
    <w:rsid w:val="00AD4D53"/>
    <w:rsid w:val="00AD62CE"/>
    <w:rsid w:val="00AD7A31"/>
    <w:rsid w:val="00AE34C0"/>
    <w:rsid w:val="00AE4AD2"/>
    <w:rsid w:val="00AE58CE"/>
    <w:rsid w:val="00AF0CDC"/>
    <w:rsid w:val="00AF12AC"/>
    <w:rsid w:val="00AF1372"/>
    <w:rsid w:val="00AF2DBF"/>
    <w:rsid w:val="00AF2EBA"/>
    <w:rsid w:val="00AF459B"/>
    <w:rsid w:val="00AF7044"/>
    <w:rsid w:val="00B02AC0"/>
    <w:rsid w:val="00B02EB7"/>
    <w:rsid w:val="00B03964"/>
    <w:rsid w:val="00B03E32"/>
    <w:rsid w:val="00B056CA"/>
    <w:rsid w:val="00B10BCE"/>
    <w:rsid w:val="00B11763"/>
    <w:rsid w:val="00B12E67"/>
    <w:rsid w:val="00B14AE4"/>
    <w:rsid w:val="00B206F9"/>
    <w:rsid w:val="00B20B34"/>
    <w:rsid w:val="00B2160A"/>
    <w:rsid w:val="00B27CFE"/>
    <w:rsid w:val="00B3098C"/>
    <w:rsid w:val="00B318FB"/>
    <w:rsid w:val="00B336C3"/>
    <w:rsid w:val="00B3381D"/>
    <w:rsid w:val="00B37303"/>
    <w:rsid w:val="00B373EE"/>
    <w:rsid w:val="00B37696"/>
    <w:rsid w:val="00B4004D"/>
    <w:rsid w:val="00B40121"/>
    <w:rsid w:val="00B451AC"/>
    <w:rsid w:val="00B454EF"/>
    <w:rsid w:val="00B47064"/>
    <w:rsid w:val="00B50FC5"/>
    <w:rsid w:val="00B5210B"/>
    <w:rsid w:val="00B54E38"/>
    <w:rsid w:val="00B54E39"/>
    <w:rsid w:val="00B57C89"/>
    <w:rsid w:val="00B60337"/>
    <w:rsid w:val="00B61804"/>
    <w:rsid w:val="00B62DCE"/>
    <w:rsid w:val="00B63D13"/>
    <w:rsid w:val="00B64A69"/>
    <w:rsid w:val="00B6706F"/>
    <w:rsid w:val="00B709AB"/>
    <w:rsid w:val="00B74507"/>
    <w:rsid w:val="00B74671"/>
    <w:rsid w:val="00B7599C"/>
    <w:rsid w:val="00B75AED"/>
    <w:rsid w:val="00B763CB"/>
    <w:rsid w:val="00B76922"/>
    <w:rsid w:val="00B76EA2"/>
    <w:rsid w:val="00B77E02"/>
    <w:rsid w:val="00B805C5"/>
    <w:rsid w:val="00B80786"/>
    <w:rsid w:val="00B83068"/>
    <w:rsid w:val="00B839AF"/>
    <w:rsid w:val="00B87F32"/>
    <w:rsid w:val="00B908CA"/>
    <w:rsid w:val="00B916E3"/>
    <w:rsid w:val="00BA14E9"/>
    <w:rsid w:val="00BA1C7F"/>
    <w:rsid w:val="00BA70C3"/>
    <w:rsid w:val="00BA7EB3"/>
    <w:rsid w:val="00BB21C3"/>
    <w:rsid w:val="00BB3C57"/>
    <w:rsid w:val="00BB4EDD"/>
    <w:rsid w:val="00BB552D"/>
    <w:rsid w:val="00BC29C5"/>
    <w:rsid w:val="00BC2C4F"/>
    <w:rsid w:val="00BC47DD"/>
    <w:rsid w:val="00BC6910"/>
    <w:rsid w:val="00BC7AB8"/>
    <w:rsid w:val="00BD08FB"/>
    <w:rsid w:val="00BD63A8"/>
    <w:rsid w:val="00BE0173"/>
    <w:rsid w:val="00BE0B6B"/>
    <w:rsid w:val="00BF2E88"/>
    <w:rsid w:val="00BF3A48"/>
    <w:rsid w:val="00BF3E26"/>
    <w:rsid w:val="00BF5D07"/>
    <w:rsid w:val="00C0085B"/>
    <w:rsid w:val="00C03388"/>
    <w:rsid w:val="00C0346A"/>
    <w:rsid w:val="00C0377D"/>
    <w:rsid w:val="00C04772"/>
    <w:rsid w:val="00C067E1"/>
    <w:rsid w:val="00C12165"/>
    <w:rsid w:val="00C13B7D"/>
    <w:rsid w:val="00C154BF"/>
    <w:rsid w:val="00C2345F"/>
    <w:rsid w:val="00C30460"/>
    <w:rsid w:val="00C33EFA"/>
    <w:rsid w:val="00C3700C"/>
    <w:rsid w:val="00C41337"/>
    <w:rsid w:val="00C43113"/>
    <w:rsid w:val="00C43EA9"/>
    <w:rsid w:val="00C43EB6"/>
    <w:rsid w:val="00C462A3"/>
    <w:rsid w:val="00C52084"/>
    <w:rsid w:val="00C53B09"/>
    <w:rsid w:val="00C57AB6"/>
    <w:rsid w:val="00C609F7"/>
    <w:rsid w:val="00C62367"/>
    <w:rsid w:val="00C631AC"/>
    <w:rsid w:val="00C647B1"/>
    <w:rsid w:val="00C715BF"/>
    <w:rsid w:val="00C72680"/>
    <w:rsid w:val="00C7401C"/>
    <w:rsid w:val="00C74D58"/>
    <w:rsid w:val="00C76360"/>
    <w:rsid w:val="00C763C3"/>
    <w:rsid w:val="00C778D2"/>
    <w:rsid w:val="00C80E47"/>
    <w:rsid w:val="00C8122E"/>
    <w:rsid w:val="00C844D0"/>
    <w:rsid w:val="00C8557D"/>
    <w:rsid w:val="00C85D7D"/>
    <w:rsid w:val="00C8676D"/>
    <w:rsid w:val="00C9300C"/>
    <w:rsid w:val="00C96269"/>
    <w:rsid w:val="00CA2D34"/>
    <w:rsid w:val="00CA36A8"/>
    <w:rsid w:val="00CB0D31"/>
    <w:rsid w:val="00CB1F56"/>
    <w:rsid w:val="00CB3ECE"/>
    <w:rsid w:val="00CB5031"/>
    <w:rsid w:val="00CB732B"/>
    <w:rsid w:val="00CC23E6"/>
    <w:rsid w:val="00CC28A2"/>
    <w:rsid w:val="00CC3648"/>
    <w:rsid w:val="00CC41E0"/>
    <w:rsid w:val="00CC56EC"/>
    <w:rsid w:val="00CD7404"/>
    <w:rsid w:val="00CD7654"/>
    <w:rsid w:val="00CD7E0A"/>
    <w:rsid w:val="00CD7E38"/>
    <w:rsid w:val="00CE0A8D"/>
    <w:rsid w:val="00CE455D"/>
    <w:rsid w:val="00CF695C"/>
    <w:rsid w:val="00CF6FDE"/>
    <w:rsid w:val="00D035F2"/>
    <w:rsid w:val="00D03830"/>
    <w:rsid w:val="00D04F75"/>
    <w:rsid w:val="00D10E48"/>
    <w:rsid w:val="00D123D5"/>
    <w:rsid w:val="00D125E6"/>
    <w:rsid w:val="00D13B20"/>
    <w:rsid w:val="00D14D39"/>
    <w:rsid w:val="00D17CFA"/>
    <w:rsid w:val="00D226C4"/>
    <w:rsid w:val="00D24C7D"/>
    <w:rsid w:val="00D25376"/>
    <w:rsid w:val="00D30B78"/>
    <w:rsid w:val="00D32B8A"/>
    <w:rsid w:val="00D345E6"/>
    <w:rsid w:val="00D34F74"/>
    <w:rsid w:val="00D35C41"/>
    <w:rsid w:val="00D36AF3"/>
    <w:rsid w:val="00D373D5"/>
    <w:rsid w:val="00D37566"/>
    <w:rsid w:val="00D37851"/>
    <w:rsid w:val="00D43D13"/>
    <w:rsid w:val="00D46CA1"/>
    <w:rsid w:val="00D50BF4"/>
    <w:rsid w:val="00D512D5"/>
    <w:rsid w:val="00D528E1"/>
    <w:rsid w:val="00D54DBD"/>
    <w:rsid w:val="00D5706F"/>
    <w:rsid w:val="00D577FE"/>
    <w:rsid w:val="00D57D9D"/>
    <w:rsid w:val="00D63892"/>
    <w:rsid w:val="00D64173"/>
    <w:rsid w:val="00D722BF"/>
    <w:rsid w:val="00D72D61"/>
    <w:rsid w:val="00D73A3F"/>
    <w:rsid w:val="00D77877"/>
    <w:rsid w:val="00D804BB"/>
    <w:rsid w:val="00D824E1"/>
    <w:rsid w:val="00D842EA"/>
    <w:rsid w:val="00D84A36"/>
    <w:rsid w:val="00D850B1"/>
    <w:rsid w:val="00D872FE"/>
    <w:rsid w:val="00D90380"/>
    <w:rsid w:val="00D9072E"/>
    <w:rsid w:val="00D913A8"/>
    <w:rsid w:val="00D927B7"/>
    <w:rsid w:val="00D9478C"/>
    <w:rsid w:val="00D95D25"/>
    <w:rsid w:val="00DA0E25"/>
    <w:rsid w:val="00DA300C"/>
    <w:rsid w:val="00DA4A38"/>
    <w:rsid w:val="00DA5553"/>
    <w:rsid w:val="00DA7AB9"/>
    <w:rsid w:val="00DB1279"/>
    <w:rsid w:val="00DB160D"/>
    <w:rsid w:val="00DB22DE"/>
    <w:rsid w:val="00DB369F"/>
    <w:rsid w:val="00DB4499"/>
    <w:rsid w:val="00DB57AC"/>
    <w:rsid w:val="00DB6145"/>
    <w:rsid w:val="00DB6246"/>
    <w:rsid w:val="00DB68AF"/>
    <w:rsid w:val="00DB6A09"/>
    <w:rsid w:val="00DB6EBF"/>
    <w:rsid w:val="00DB770E"/>
    <w:rsid w:val="00DC0015"/>
    <w:rsid w:val="00DC0432"/>
    <w:rsid w:val="00DC5236"/>
    <w:rsid w:val="00DD1071"/>
    <w:rsid w:val="00DD30E1"/>
    <w:rsid w:val="00DD4078"/>
    <w:rsid w:val="00DD65D1"/>
    <w:rsid w:val="00DE11C6"/>
    <w:rsid w:val="00DE319A"/>
    <w:rsid w:val="00DE4DDF"/>
    <w:rsid w:val="00DE6F74"/>
    <w:rsid w:val="00DE7BF1"/>
    <w:rsid w:val="00DF0AA1"/>
    <w:rsid w:val="00DF6414"/>
    <w:rsid w:val="00DF791C"/>
    <w:rsid w:val="00DF7ACF"/>
    <w:rsid w:val="00E02286"/>
    <w:rsid w:val="00E02CA7"/>
    <w:rsid w:val="00E03ED3"/>
    <w:rsid w:val="00E04714"/>
    <w:rsid w:val="00E0641E"/>
    <w:rsid w:val="00E071E7"/>
    <w:rsid w:val="00E07758"/>
    <w:rsid w:val="00E101B3"/>
    <w:rsid w:val="00E10512"/>
    <w:rsid w:val="00E1523C"/>
    <w:rsid w:val="00E2066F"/>
    <w:rsid w:val="00E22CDF"/>
    <w:rsid w:val="00E256E7"/>
    <w:rsid w:val="00E27585"/>
    <w:rsid w:val="00E27F16"/>
    <w:rsid w:val="00E31614"/>
    <w:rsid w:val="00E32D85"/>
    <w:rsid w:val="00E34B91"/>
    <w:rsid w:val="00E3681D"/>
    <w:rsid w:val="00E3703E"/>
    <w:rsid w:val="00E45127"/>
    <w:rsid w:val="00E51313"/>
    <w:rsid w:val="00E53EDF"/>
    <w:rsid w:val="00E5564E"/>
    <w:rsid w:val="00E57522"/>
    <w:rsid w:val="00E60E4C"/>
    <w:rsid w:val="00E64629"/>
    <w:rsid w:val="00E67C2B"/>
    <w:rsid w:val="00E67F6F"/>
    <w:rsid w:val="00E70CFF"/>
    <w:rsid w:val="00E70D0C"/>
    <w:rsid w:val="00E74B49"/>
    <w:rsid w:val="00E754B9"/>
    <w:rsid w:val="00E7622F"/>
    <w:rsid w:val="00E76EEE"/>
    <w:rsid w:val="00E82F84"/>
    <w:rsid w:val="00E84431"/>
    <w:rsid w:val="00E87078"/>
    <w:rsid w:val="00E91CED"/>
    <w:rsid w:val="00E975F9"/>
    <w:rsid w:val="00E97EBC"/>
    <w:rsid w:val="00EA042B"/>
    <w:rsid w:val="00EA060F"/>
    <w:rsid w:val="00EA2C67"/>
    <w:rsid w:val="00EA30D0"/>
    <w:rsid w:val="00EA3131"/>
    <w:rsid w:val="00EA7C90"/>
    <w:rsid w:val="00EB0076"/>
    <w:rsid w:val="00EB13F0"/>
    <w:rsid w:val="00EB1DB4"/>
    <w:rsid w:val="00EB22F3"/>
    <w:rsid w:val="00EB32EC"/>
    <w:rsid w:val="00EB386A"/>
    <w:rsid w:val="00EB6C28"/>
    <w:rsid w:val="00EB6C51"/>
    <w:rsid w:val="00EB7BB6"/>
    <w:rsid w:val="00EC1327"/>
    <w:rsid w:val="00EC45F3"/>
    <w:rsid w:val="00EC49F1"/>
    <w:rsid w:val="00EC55C2"/>
    <w:rsid w:val="00ED06A4"/>
    <w:rsid w:val="00ED21F2"/>
    <w:rsid w:val="00ED22A7"/>
    <w:rsid w:val="00ED5085"/>
    <w:rsid w:val="00EE22C5"/>
    <w:rsid w:val="00EE2742"/>
    <w:rsid w:val="00EE3EAD"/>
    <w:rsid w:val="00EE4F2A"/>
    <w:rsid w:val="00EE5C79"/>
    <w:rsid w:val="00EE707A"/>
    <w:rsid w:val="00EF2447"/>
    <w:rsid w:val="00EF2FCF"/>
    <w:rsid w:val="00EF3EAD"/>
    <w:rsid w:val="00F13F57"/>
    <w:rsid w:val="00F14CE2"/>
    <w:rsid w:val="00F169CE"/>
    <w:rsid w:val="00F21A70"/>
    <w:rsid w:val="00F25500"/>
    <w:rsid w:val="00F26F78"/>
    <w:rsid w:val="00F27FC3"/>
    <w:rsid w:val="00F31A58"/>
    <w:rsid w:val="00F36F52"/>
    <w:rsid w:val="00F439FF"/>
    <w:rsid w:val="00F44170"/>
    <w:rsid w:val="00F44D75"/>
    <w:rsid w:val="00F4565D"/>
    <w:rsid w:val="00F50041"/>
    <w:rsid w:val="00F52BA0"/>
    <w:rsid w:val="00F5365D"/>
    <w:rsid w:val="00F5415C"/>
    <w:rsid w:val="00F54412"/>
    <w:rsid w:val="00F55187"/>
    <w:rsid w:val="00F55EED"/>
    <w:rsid w:val="00F60ED8"/>
    <w:rsid w:val="00F61BE3"/>
    <w:rsid w:val="00F62BE8"/>
    <w:rsid w:val="00F6346F"/>
    <w:rsid w:val="00F65612"/>
    <w:rsid w:val="00F65C33"/>
    <w:rsid w:val="00F667CF"/>
    <w:rsid w:val="00F67F14"/>
    <w:rsid w:val="00F702A6"/>
    <w:rsid w:val="00F70BE6"/>
    <w:rsid w:val="00F7102F"/>
    <w:rsid w:val="00F724ED"/>
    <w:rsid w:val="00F7367A"/>
    <w:rsid w:val="00F7448E"/>
    <w:rsid w:val="00F749E3"/>
    <w:rsid w:val="00F7512B"/>
    <w:rsid w:val="00F75925"/>
    <w:rsid w:val="00F76859"/>
    <w:rsid w:val="00F80832"/>
    <w:rsid w:val="00F8301B"/>
    <w:rsid w:val="00F83CF0"/>
    <w:rsid w:val="00F86C63"/>
    <w:rsid w:val="00F87742"/>
    <w:rsid w:val="00F87D29"/>
    <w:rsid w:val="00F92C0D"/>
    <w:rsid w:val="00F93CE3"/>
    <w:rsid w:val="00F93D83"/>
    <w:rsid w:val="00F953AF"/>
    <w:rsid w:val="00F95841"/>
    <w:rsid w:val="00FA0329"/>
    <w:rsid w:val="00FA10EA"/>
    <w:rsid w:val="00FA33BA"/>
    <w:rsid w:val="00FA3808"/>
    <w:rsid w:val="00FA6DD0"/>
    <w:rsid w:val="00FA728A"/>
    <w:rsid w:val="00FA7EC6"/>
    <w:rsid w:val="00FA7F3A"/>
    <w:rsid w:val="00FB1524"/>
    <w:rsid w:val="00FB1B75"/>
    <w:rsid w:val="00FB3DBE"/>
    <w:rsid w:val="00FB4AD5"/>
    <w:rsid w:val="00FB4AF7"/>
    <w:rsid w:val="00FB640C"/>
    <w:rsid w:val="00FB7668"/>
    <w:rsid w:val="00FC19F6"/>
    <w:rsid w:val="00FC61F3"/>
    <w:rsid w:val="00FD04D4"/>
    <w:rsid w:val="00FD1355"/>
    <w:rsid w:val="00FD174F"/>
    <w:rsid w:val="00FD294F"/>
    <w:rsid w:val="00FD42DA"/>
    <w:rsid w:val="00FD5262"/>
    <w:rsid w:val="00FD6B97"/>
    <w:rsid w:val="00FD726E"/>
    <w:rsid w:val="00FE1AB0"/>
    <w:rsid w:val="00FE311E"/>
    <w:rsid w:val="00FE5C28"/>
    <w:rsid w:val="00FE5CA9"/>
    <w:rsid w:val="00FE77C6"/>
    <w:rsid w:val="00FF1171"/>
    <w:rsid w:val="00FF1245"/>
    <w:rsid w:val="00FF5E43"/>
    <w:rsid w:val="00FF63E0"/>
    <w:rsid w:val="00FF6F23"/>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3D"/>
    <w:pPr>
      <w:spacing w:after="0" w:line="240" w:lineRule="auto"/>
    </w:pPr>
  </w:style>
  <w:style w:type="paragraph" w:styleId="Titre1">
    <w:name w:val="heading 1"/>
    <w:basedOn w:val="Normal"/>
    <w:next w:val="Normal"/>
    <w:link w:val="Titre1Car"/>
    <w:uiPriority w:val="9"/>
    <w:qFormat/>
    <w:rsid w:val="00A24B3D"/>
    <w:pPr>
      <w:keepNext/>
      <w:keepLines/>
      <w:pBdr>
        <w:bottom w:val="single" w:sz="8" w:space="1" w:color="1F497D" w:themeColor="text2"/>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104C3"/>
    <w:pPr>
      <w:keepNext/>
      <w:spacing w:before="240" w:after="60"/>
      <w:outlineLvl w:val="2"/>
    </w:pPr>
    <w:rPr>
      <w:rFonts w:ascii="Arial" w:eastAsia="Times New Roman" w:hAnsi="Arial" w:cs="Arial"/>
      <w:b/>
      <w:bCs/>
      <w:sz w:val="26"/>
      <w:szCs w:val="26"/>
      <w:lang w:val="en-US"/>
    </w:rPr>
  </w:style>
  <w:style w:type="paragraph" w:styleId="Titre4">
    <w:name w:val="heading 4"/>
    <w:basedOn w:val="Normal"/>
    <w:link w:val="Titre4Car"/>
    <w:qFormat/>
    <w:rsid w:val="00CD7E0A"/>
    <w:pPr>
      <w:spacing w:before="100" w:beforeAutospacing="1"/>
      <w:outlineLvl w:val="3"/>
    </w:pPr>
    <w:rPr>
      <w:rFonts w:ascii="Times New Roman" w:eastAsia="Times New Roman" w:hAnsi="Times New Roman" w:cs="Times New Roman"/>
      <w:b/>
      <w:bCs/>
      <w:color w:val="000000"/>
      <w:sz w:val="24"/>
      <w:szCs w:val="24"/>
      <w:lang w:val="en-US"/>
    </w:rPr>
  </w:style>
  <w:style w:type="paragraph" w:styleId="Titre5">
    <w:name w:val="heading 5"/>
    <w:basedOn w:val="Normal"/>
    <w:next w:val="Normal"/>
    <w:link w:val="Titre5Car"/>
    <w:uiPriority w:val="9"/>
    <w:unhideWhenUsed/>
    <w:qFormat/>
    <w:rsid w:val="007104C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qFormat/>
    <w:rsid w:val="00CD7E0A"/>
    <w:pPr>
      <w:spacing w:before="150"/>
      <w:outlineLvl w:val="5"/>
    </w:pPr>
    <w:rPr>
      <w:rFonts w:ascii="Verdana" w:eastAsia="Times New Roman" w:hAnsi="Verdana" w:cs="Times New Roman"/>
      <w:b/>
      <w:bCs/>
      <w:sz w:val="16"/>
      <w:szCs w:val="16"/>
      <w:lang w:val="en-US"/>
    </w:rPr>
  </w:style>
  <w:style w:type="paragraph" w:styleId="Titre8">
    <w:name w:val="heading 8"/>
    <w:basedOn w:val="Normal"/>
    <w:next w:val="Normal"/>
    <w:link w:val="Titre8Car"/>
    <w:qFormat/>
    <w:rsid w:val="00CD7E0A"/>
    <w:pPr>
      <w:spacing w:before="240" w:after="60"/>
      <w:outlineLvl w:val="7"/>
    </w:pPr>
    <w:rPr>
      <w:rFonts w:ascii="Times New Roman" w:eastAsia="Times New Roman" w:hAnsi="Times New Roman"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C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64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04C3"/>
    <w:rPr>
      <w:rFonts w:ascii="Arial" w:eastAsia="Times New Roman" w:hAnsi="Arial" w:cs="Arial"/>
      <w:b/>
      <w:bCs/>
      <w:sz w:val="26"/>
      <w:szCs w:val="26"/>
      <w:lang w:val="en-US"/>
    </w:rPr>
  </w:style>
  <w:style w:type="character" w:customStyle="1" w:styleId="Titre4Car">
    <w:name w:val="Titre 4 Car"/>
    <w:basedOn w:val="Policepardfaut"/>
    <w:link w:val="Titre4"/>
    <w:rsid w:val="00CD7E0A"/>
    <w:rPr>
      <w:rFonts w:ascii="Times New Roman" w:eastAsia="Times New Roman" w:hAnsi="Times New Roman" w:cs="Times New Roman"/>
      <w:b/>
      <w:bCs/>
      <w:color w:val="000000"/>
      <w:sz w:val="24"/>
      <w:szCs w:val="24"/>
      <w:lang w:val="en-US"/>
    </w:rPr>
  </w:style>
  <w:style w:type="character" w:customStyle="1" w:styleId="Titre5Car">
    <w:name w:val="Titre 5 Car"/>
    <w:basedOn w:val="Policepardfaut"/>
    <w:link w:val="Titre5"/>
    <w:uiPriority w:val="9"/>
    <w:rsid w:val="007104C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CD7E0A"/>
    <w:rPr>
      <w:rFonts w:ascii="Verdana" w:eastAsia="Times New Roman" w:hAnsi="Verdana" w:cs="Times New Roman"/>
      <w:b/>
      <w:bCs/>
      <w:sz w:val="16"/>
      <w:szCs w:val="16"/>
      <w:lang w:val="en-US"/>
    </w:rPr>
  </w:style>
  <w:style w:type="character" w:customStyle="1" w:styleId="Titre8Car">
    <w:name w:val="Titre 8 Car"/>
    <w:basedOn w:val="Policepardfaut"/>
    <w:link w:val="Titre8"/>
    <w:rsid w:val="00CD7E0A"/>
    <w:rPr>
      <w:rFonts w:ascii="Times New Roman" w:eastAsia="Times New Roman" w:hAnsi="Times New Roman" w:cs="Times New Roman"/>
      <w:i/>
      <w:iCs/>
      <w:sz w:val="24"/>
      <w:szCs w:val="24"/>
      <w:lang w:val="en-US"/>
    </w:rPr>
  </w:style>
  <w:style w:type="paragraph" w:styleId="Textedebulles">
    <w:name w:val="Balloon Text"/>
    <w:basedOn w:val="Normal"/>
    <w:link w:val="TextedebullesCar"/>
    <w:semiHidden/>
    <w:unhideWhenUsed/>
    <w:rsid w:val="00667C76"/>
    <w:rPr>
      <w:rFonts w:ascii="Tahoma" w:hAnsi="Tahoma" w:cs="Tahoma"/>
      <w:sz w:val="16"/>
      <w:szCs w:val="16"/>
    </w:rPr>
  </w:style>
  <w:style w:type="character" w:customStyle="1" w:styleId="TextedebullesCar">
    <w:name w:val="Texte de bulles Car"/>
    <w:basedOn w:val="Policepardfaut"/>
    <w:link w:val="Textedebulles"/>
    <w:semiHidden/>
    <w:rsid w:val="00667C76"/>
    <w:rPr>
      <w:rFonts w:ascii="Tahoma" w:hAnsi="Tahoma" w:cs="Tahoma"/>
      <w:sz w:val="16"/>
      <w:szCs w:val="16"/>
    </w:rPr>
  </w:style>
  <w:style w:type="character" w:customStyle="1" w:styleId="CommentaireCar1">
    <w:name w:val="Commentaire Car1"/>
    <w:basedOn w:val="Policepardfaut"/>
    <w:uiPriority w:val="99"/>
    <w:semiHidden/>
    <w:rsid w:val="00CD7E0A"/>
    <w:rPr>
      <w:sz w:val="20"/>
      <w:szCs w:val="20"/>
    </w:rPr>
  </w:style>
  <w:style w:type="character" w:customStyle="1" w:styleId="TextebrutCar1">
    <w:name w:val="Texte brut Car1"/>
    <w:basedOn w:val="Policepardfaut"/>
    <w:uiPriority w:val="99"/>
    <w:semiHidden/>
    <w:rsid w:val="00CD7E0A"/>
    <w:rPr>
      <w:rFonts w:ascii="Consolas" w:hAnsi="Consolas"/>
      <w:sz w:val="21"/>
      <w:szCs w:val="21"/>
    </w:rPr>
  </w:style>
  <w:style w:type="character" w:customStyle="1" w:styleId="ObjetducommentaireCar1">
    <w:name w:val="Objet du commentaire Car1"/>
    <w:basedOn w:val="CommentaireCar1"/>
    <w:uiPriority w:val="99"/>
    <w:semiHidden/>
    <w:rsid w:val="00CD7E0A"/>
    <w:rPr>
      <w:b/>
      <w:bCs/>
      <w:sz w:val="20"/>
      <w:szCs w:val="20"/>
    </w:rPr>
  </w:style>
  <w:style w:type="paragraph" w:styleId="TM1">
    <w:name w:val="toc 1"/>
    <w:basedOn w:val="Normal"/>
    <w:next w:val="Normal"/>
    <w:autoRedefine/>
    <w:uiPriority w:val="39"/>
    <w:unhideWhenUsed/>
    <w:rsid w:val="003734AA"/>
    <w:pPr>
      <w:spacing w:after="100"/>
    </w:pPr>
  </w:style>
  <w:style w:type="paragraph" w:styleId="En-tte">
    <w:name w:val="header"/>
    <w:basedOn w:val="Normal"/>
    <w:link w:val="En-tteCar"/>
    <w:uiPriority w:val="99"/>
    <w:unhideWhenUsed/>
    <w:rsid w:val="0075093B"/>
    <w:pPr>
      <w:tabs>
        <w:tab w:val="center" w:pos="4536"/>
        <w:tab w:val="right" w:pos="9072"/>
      </w:tabs>
    </w:pPr>
  </w:style>
  <w:style w:type="character" w:customStyle="1" w:styleId="En-tteCar">
    <w:name w:val="En-tête Car"/>
    <w:basedOn w:val="Policepardfaut"/>
    <w:link w:val="En-tte"/>
    <w:uiPriority w:val="99"/>
    <w:rsid w:val="0075093B"/>
  </w:style>
  <w:style w:type="paragraph" w:styleId="Pieddepage">
    <w:name w:val="footer"/>
    <w:basedOn w:val="Normal"/>
    <w:link w:val="PieddepageCar"/>
    <w:unhideWhenUsed/>
    <w:rsid w:val="0075093B"/>
    <w:pPr>
      <w:tabs>
        <w:tab w:val="center" w:pos="4536"/>
        <w:tab w:val="right" w:pos="9072"/>
      </w:tabs>
    </w:pPr>
  </w:style>
  <w:style w:type="character" w:customStyle="1" w:styleId="PieddepageCar">
    <w:name w:val="Pied de page Car"/>
    <w:basedOn w:val="Policepardfaut"/>
    <w:link w:val="Pieddepage"/>
    <w:rsid w:val="0075093B"/>
  </w:style>
  <w:style w:type="character" w:styleId="Lienhypertexte">
    <w:name w:val="Hyperlink"/>
    <w:basedOn w:val="Policepardfaut"/>
    <w:uiPriority w:val="99"/>
    <w:unhideWhenUsed/>
    <w:rsid w:val="0075093B"/>
    <w:rPr>
      <w:color w:val="0000FF" w:themeColor="hyperlink"/>
      <w:u w:val="single"/>
    </w:rPr>
  </w:style>
  <w:style w:type="paragraph" w:styleId="Paragraphedeliste">
    <w:name w:val="List Paragraph"/>
    <w:basedOn w:val="Normal"/>
    <w:uiPriority w:val="34"/>
    <w:qFormat/>
    <w:rsid w:val="00FB4AF7"/>
    <w:pPr>
      <w:ind w:left="720"/>
      <w:contextualSpacing/>
    </w:pPr>
  </w:style>
  <w:style w:type="table" w:styleId="Grilledutableau">
    <w:name w:val="Table Grid"/>
    <w:basedOn w:val="TableauNormal"/>
    <w:uiPriority w:val="59"/>
    <w:rsid w:val="00AD6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AF2DBF"/>
    <w:rPr>
      <w:color w:val="800080" w:themeColor="followedHyperlink"/>
      <w:u w:val="single"/>
    </w:rPr>
  </w:style>
  <w:style w:type="table" w:customStyle="1" w:styleId="GridTable4-Accent6">
    <w:name w:val="Grid Table 4 - Accent 6"/>
    <w:basedOn w:val="TableauNormal"/>
    <w:uiPriority w:val="49"/>
    <w:rsid w:val="000477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Accentuation1">
    <w:name w:val="Grid Table 4 Accent 1"/>
    <w:basedOn w:val="TableauNormal"/>
    <w:uiPriority w:val="49"/>
    <w:rsid w:val="000477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0222"/>
    <w:pPr>
      <w:spacing w:after="150"/>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9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03">
      <w:bodyDiv w:val="1"/>
      <w:marLeft w:val="0"/>
      <w:marRight w:val="0"/>
      <w:marTop w:val="0"/>
      <w:marBottom w:val="0"/>
      <w:divBdr>
        <w:top w:val="none" w:sz="0" w:space="0" w:color="auto"/>
        <w:left w:val="none" w:sz="0" w:space="0" w:color="auto"/>
        <w:bottom w:val="none" w:sz="0" w:space="0" w:color="auto"/>
        <w:right w:val="none" w:sz="0" w:space="0" w:color="auto"/>
      </w:divBdr>
    </w:div>
    <w:div w:id="17434887">
      <w:bodyDiv w:val="1"/>
      <w:marLeft w:val="0"/>
      <w:marRight w:val="0"/>
      <w:marTop w:val="0"/>
      <w:marBottom w:val="0"/>
      <w:divBdr>
        <w:top w:val="none" w:sz="0" w:space="0" w:color="auto"/>
        <w:left w:val="none" w:sz="0" w:space="0" w:color="auto"/>
        <w:bottom w:val="none" w:sz="0" w:space="0" w:color="auto"/>
        <w:right w:val="none" w:sz="0" w:space="0" w:color="auto"/>
      </w:divBdr>
      <w:divsChild>
        <w:div w:id="959074813">
          <w:marLeft w:val="0"/>
          <w:marRight w:val="0"/>
          <w:marTop w:val="0"/>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sChild>
                <w:div w:id="2072999240">
                  <w:marLeft w:val="0"/>
                  <w:marRight w:val="0"/>
                  <w:marTop w:val="0"/>
                  <w:marBottom w:val="0"/>
                  <w:divBdr>
                    <w:top w:val="none" w:sz="0" w:space="0" w:color="auto"/>
                    <w:left w:val="none" w:sz="0" w:space="0" w:color="auto"/>
                    <w:bottom w:val="none" w:sz="0" w:space="0" w:color="auto"/>
                    <w:right w:val="none" w:sz="0" w:space="0" w:color="auto"/>
                  </w:divBdr>
                  <w:divsChild>
                    <w:div w:id="2056352205">
                      <w:marLeft w:val="0"/>
                      <w:marRight w:val="0"/>
                      <w:marTop w:val="150"/>
                      <w:marBottom w:val="150"/>
                      <w:divBdr>
                        <w:top w:val="none" w:sz="0" w:space="0" w:color="auto"/>
                        <w:left w:val="none" w:sz="0" w:space="0" w:color="auto"/>
                        <w:bottom w:val="none" w:sz="0" w:space="0" w:color="auto"/>
                        <w:right w:val="none" w:sz="0" w:space="0" w:color="auto"/>
                      </w:divBdr>
                      <w:divsChild>
                        <w:div w:id="1122185629">
                          <w:marLeft w:val="0"/>
                          <w:marRight w:val="0"/>
                          <w:marTop w:val="0"/>
                          <w:marBottom w:val="0"/>
                          <w:divBdr>
                            <w:top w:val="none" w:sz="0" w:space="0" w:color="auto"/>
                            <w:left w:val="none" w:sz="0" w:space="0" w:color="auto"/>
                            <w:bottom w:val="none" w:sz="0" w:space="0" w:color="auto"/>
                            <w:right w:val="none" w:sz="0" w:space="0" w:color="auto"/>
                          </w:divBdr>
                          <w:divsChild>
                            <w:div w:id="2103408053">
                              <w:marLeft w:val="0"/>
                              <w:marRight w:val="0"/>
                              <w:marTop w:val="0"/>
                              <w:marBottom w:val="0"/>
                              <w:divBdr>
                                <w:top w:val="none" w:sz="0" w:space="0" w:color="auto"/>
                                <w:left w:val="none" w:sz="0" w:space="0" w:color="auto"/>
                                <w:bottom w:val="none" w:sz="0" w:space="0" w:color="auto"/>
                                <w:right w:val="none" w:sz="0" w:space="0" w:color="auto"/>
                              </w:divBdr>
                              <w:divsChild>
                                <w:div w:id="523859516">
                                  <w:marLeft w:val="0"/>
                                  <w:marRight w:val="0"/>
                                  <w:marTop w:val="0"/>
                                  <w:marBottom w:val="0"/>
                                  <w:divBdr>
                                    <w:top w:val="none" w:sz="0" w:space="0" w:color="auto"/>
                                    <w:left w:val="none" w:sz="0" w:space="0" w:color="auto"/>
                                    <w:bottom w:val="none" w:sz="0" w:space="0" w:color="auto"/>
                                    <w:right w:val="none" w:sz="0" w:space="0" w:color="auto"/>
                                  </w:divBdr>
                                  <w:divsChild>
                                    <w:div w:id="844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2414115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59638951">
      <w:bodyDiv w:val="1"/>
      <w:marLeft w:val="0"/>
      <w:marRight w:val="0"/>
      <w:marTop w:val="0"/>
      <w:marBottom w:val="0"/>
      <w:divBdr>
        <w:top w:val="none" w:sz="0" w:space="0" w:color="auto"/>
        <w:left w:val="none" w:sz="0" w:space="0" w:color="auto"/>
        <w:bottom w:val="none" w:sz="0" w:space="0" w:color="auto"/>
        <w:right w:val="none" w:sz="0" w:space="0" w:color="auto"/>
      </w:divBdr>
      <w:divsChild>
        <w:div w:id="766929137">
          <w:marLeft w:val="0"/>
          <w:marRight w:val="0"/>
          <w:marTop w:val="0"/>
          <w:marBottom w:val="0"/>
          <w:divBdr>
            <w:top w:val="none" w:sz="0" w:space="0" w:color="auto"/>
            <w:left w:val="none" w:sz="0" w:space="0" w:color="auto"/>
            <w:bottom w:val="none" w:sz="0" w:space="0" w:color="auto"/>
            <w:right w:val="none" w:sz="0" w:space="0" w:color="auto"/>
          </w:divBdr>
          <w:divsChild>
            <w:div w:id="877084190">
              <w:marLeft w:val="0"/>
              <w:marRight w:val="0"/>
              <w:marTop w:val="0"/>
              <w:marBottom w:val="0"/>
              <w:divBdr>
                <w:top w:val="none" w:sz="0" w:space="0" w:color="auto"/>
                <w:left w:val="none" w:sz="0" w:space="0" w:color="auto"/>
                <w:bottom w:val="none" w:sz="0" w:space="0" w:color="auto"/>
                <w:right w:val="none" w:sz="0" w:space="0" w:color="auto"/>
              </w:divBdr>
              <w:divsChild>
                <w:div w:id="1325668608">
                  <w:marLeft w:val="0"/>
                  <w:marRight w:val="0"/>
                  <w:marTop w:val="0"/>
                  <w:marBottom w:val="0"/>
                  <w:divBdr>
                    <w:top w:val="none" w:sz="0" w:space="0" w:color="auto"/>
                    <w:left w:val="none" w:sz="0" w:space="0" w:color="auto"/>
                    <w:bottom w:val="none" w:sz="0" w:space="0" w:color="auto"/>
                    <w:right w:val="none" w:sz="0" w:space="0" w:color="auto"/>
                  </w:divBdr>
                  <w:divsChild>
                    <w:div w:id="1879313534">
                      <w:marLeft w:val="0"/>
                      <w:marRight w:val="0"/>
                      <w:marTop w:val="150"/>
                      <w:marBottom w:val="150"/>
                      <w:divBdr>
                        <w:top w:val="none" w:sz="0" w:space="0" w:color="auto"/>
                        <w:left w:val="none" w:sz="0" w:space="0" w:color="auto"/>
                        <w:bottom w:val="none" w:sz="0" w:space="0" w:color="auto"/>
                        <w:right w:val="none" w:sz="0" w:space="0" w:color="auto"/>
                      </w:divBdr>
                      <w:divsChild>
                        <w:div w:id="748691187">
                          <w:marLeft w:val="0"/>
                          <w:marRight w:val="0"/>
                          <w:marTop w:val="0"/>
                          <w:marBottom w:val="0"/>
                          <w:divBdr>
                            <w:top w:val="none" w:sz="0" w:space="0" w:color="auto"/>
                            <w:left w:val="none" w:sz="0" w:space="0" w:color="auto"/>
                            <w:bottom w:val="none" w:sz="0" w:space="0" w:color="auto"/>
                            <w:right w:val="none" w:sz="0" w:space="0" w:color="auto"/>
                          </w:divBdr>
                          <w:divsChild>
                            <w:div w:id="485247983">
                              <w:marLeft w:val="0"/>
                              <w:marRight w:val="0"/>
                              <w:marTop w:val="0"/>
                              <w:marBottom w:val="0"/>
                              <w:divBdr>
                                <w:top w:val="none" w:sz="0" w:space="0" w:color="auto"/>
                                <w:left w:val="none" w:sz="0" w:space="0" w:color="auto"/>
                                <w:bottom w:val="none" w:sz="0" w:space="0" w:color="auto"/>
                                <w:right w:val="none" w:sz="0" w:space="0" w:color="auto"/>
                              </w:divBdr>
                              <w:divsChild>
                                <w:div w:id="490488630">
                                  <w:marLeft w:val="0"/>
                                  <w:marRight w:val="0"/>
                                  <w:marTop w:val="0"/>
                                  <w:marBottom w:val="0"/>
                                  <w:divBdr>
                                    <w:top w:val="none" w:sz="0" w:space="0" w:color="auto"/>
                                    <w:left w:val="none" w:sz="0" w:space="0" w:color="auto"/>
                                    <w:bottom w:val="none" w:sz="0" w:space="0" w:color="auto"/>
                                    <w:right w:val="none" w:sz="0" w:space="0" w:color="auto"/>
                                  </w:divBdr>
                                  <w:divsChild>
                                    <w:div w:id="1598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9267678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3356284">
      <w:bodyDiv w:val="1"/>
      <w:marLeft w:val="0"/>
      <w:marRight w:val="0"/>
      <w:marTop w:val="0"/>
      <w:marBottom w:val="0"/>
      <w:divBdr>
        <w:top w:val="none" w:sz="0" w:space="0" w:color="auto"/>
        <w:left w:val="none" w:sz="0" w:space="0" w:color="auto"/>
        <w:bottom w:val="none" w:sz="0" w:space="0" w:color="auto"/>
        <w:right w:val="none" w:sz="0" w:space="0" w:color="auto"/>
      </w:divBdr>
    </w:div>
    <w:div w:id="130102768">
      <w:bodyDiv w:val="1"/>
      <w:marLeft w:val="0"/>
      <w:marRight w:val="0"/>
      <w:marTop w:val="0"/>
      <w:marBottom w:val="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590624368">
              <w:marLeft w:val="0"/>
              <w:marRight w:val="0"/>
              <w:marTop w:val="0"/>
              <w:marBottom w:val="0"/>
              <w:divBdr>
                <w:top w:val="none" w:sz="0" w:space="0" w:color="auto"/>
                <w:left w:val="none" w:sz="0" w:space="0" w:color="auto"/>
                <w:bottom w:val="none" w:sz="0" w:space="0" w:color="auto"/>
                <w:right w:val="none" w:sz="0" w:space="0" w:color="auto"/>
              </w:divBdr>
              <w:divsChild>
                <w:div w:id="600602548">
                  <w:marLeft w:val="0"/>
                  <w:marRight w:val="0"/>
                  <w:marTop w:val="0"/>
                  <w:marBottom w:val="0"/>
                  <w:divBdr>
                    <w:top w:val="none" w:sz="0" w:space="0" w:color="auto"/>
                    <w:left w:val="none" w:sz="0" w:space="0" w:color="auto"/>
                    <w:bottom w:val="none" w:sz="0" w:space="0" w:color="auto"/>
                    <w:right w:val="none" w:sz="0" w:space="0" w:color="auto"/>
                  </w:divBdr>
                  <w:divsChild>
                    <w:div w:id="560095853">
                      <w:marLeft w:val="0"/>
                      <w:marRight w:val="0"/>
                      <w:marTop w:val="150"/>
                      <w:marBottom w:val="150"/>
                      <w:divBdr>
                        <w:top w:val="none" w:sz="0" w:space="0" w:color="auto"/>
                        <w:left w:val="none" w:sz="0" w:space="0" w:color="auto"/>
                        <w:bottom w:val="none" w:sz="0" w:space="0" w:color="auto"/>
                        <w:right w:val="none" w:sz="0" w:space="0" w:color="auto"/>
                      </w:divBdr>
                      <w:divsChild>
                        <w:div w:id="613445003">
                          <w:marLeft w:val="0"/>
                          <w:marRight w:val="0"/>
                          <w:marTop w:val="0"/>
                          <w:marBottom w:val="0"/>
                          <w:divBdr>
                            <w:top w:val="none" w:sz="0" w:space="0" w:color="auto"/>
                            <w:left w:val="none" w:sz="0" w:space="0" w:color="auto"/>
                            <w:bottom w:val="none" w:sz="0" w:space="0" w:color="auto"/>
                            <w:right w:val="none" w:sz="0" w:space="0" w:color="auto"/>
                          </w:divBdr>
                          <w:divsChild>
                            <w:div w:id="1755399280">
                              <w:marLeft w:val="0"/>
                              <w:marRight w:val="0"/>
                              <w:marTop w:val="0"/>
                              <w:marBottom w:val="0"/>
                              <w:divBdr>
                                <w:top w:val="none" w:sz="0" w:space="0" w:color="auto"/>
                                <w:left w:val="none" w:sz="0" w:space="0" w:color="auto"/>
                                <w:bottom w:val="none" w:sz="0" w:space="0" w:color="auto"/>
                                <w:right w:val="none" w:sz="0" w:space="0" w:color="auto"/>
                              </w:divBdr>
                              <w:divsChild>
                                <w:div w:id="1968929380">
                                  <w:marLeft w:val="0"/>
                                  <w:marRight w:val="0"/>
                                  <w:marTop w:val="0"/>
                                  <w:marBottom w:val="0"/>
                                  <w:divBdr>
                                    <w:top w:val="none" w:sz="0" w:space="0" w:color="auto"/>
                                    <w:left w:val="none" w:sz="0" w:space="0" w:color="auto"/>
                                    <w:bottom w:val="none" w:sz="0" w:space="0" w:color="auto"/>
                                    <w:right w:val="none" w:sz="0" w:space="0" w:color="auto"/>
                                  </w:divBdr>
                                  <w:divsChild>
                                    <w:div w:id="162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189491303">
      <w:bodyDiv w:val="1"/>
      <w:marLeft w:val="0"/>
      <w:marRight w:val="0"/>
      <w:marTop w:val="0"/>
      <w:marBottom w:val="0"/>
      <w:divBdr>
        <w:top w:val="none" w:sz="0" w:space="0" w:color="auto"/>
        <w:left w:val="none" w:sz="0" w:space="0" w:color="auto"/>
        <w:bottom w:val="none" w:sz="0" w:space="0" w:color="auto"/>
        <w:right w:val="none" w:sz="0" w:space="0" w:color="auto"/>
      </w:divBdr>
    </w:div>
    <w:div w:id="190147904">
      <w:bodyDiv w:val="1"/>
      <w:marLeft w:val="0"/>
      <w:marRight w:val="0"/>
      <w:marTop w:val="0"/>
      <w:marBottom w:val="0"/>
      <w:divBdr>
        <w:top w:val="none" w:sz="0" w:space="0" w:color="auto"/>
        <w:left w:val="none" w:sz="0" w:space="0" w:color="auto"/>
        <w:bottom w:val="none" w:sz="0" w:space="0" w:color="auto"/>
        <w:right w:val="none" w:sz="0" w:space="0" w:color="auto"/>
      </w:divBdr>
    </w:div>
    <w:div w:id="197550838">
      <w:bodyDiv w:val="1"/>
      <w:marLeft w:val="0"/>
      <w:marRight w:val="0"/>
      <w:marTop w:val="0"/>
      <w:marBottom w:val="0"/>
      <w:divBdr>
        <w:top w:val="none" w:sz="0" w:space="0" w:color="auto"/>
        <w:left w:val="none" w:sz="0" w:space="0" w:color="auto"/>
        <w:bottom w:val="none" w:sz="0" w:space="0" w:color="auto"/>
        <w:right w:val="none" w:sz="0" w:space="0" w:color="auto"/>
      </w:divBdr>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38757654">
      <w:bodyDiv w:val="1"/>
      <w:marLeft w:val="0"/>
      <w:marRight w:val="0"/>
      <w:marTop w:val="0"/>
      <w:marBottom w:val="0"/>
      <w:divBdr>
        <w:top w:val="none" w:sz="0" w:space="0" w:color="auto"/>
        <w:left w:val="none" w:sz="0" w:space="0" w:color="auto"/>
        <w:bottom w:val="none" w:sz="0" w:space="0" w:color="auto"/>
        <w:right w:val="none" w:sz="0" w:space="0" w:color="auto"/>
      </w:divBdr>
    </w:div>
    <w:div w:id="248320184">
      <w:bodyDiv w:val="1"/>
      <w:marLeft w:val="0"/>
      <w:marRight w:val="0"/>
      <w:marTop w:val="0"/>
      <w:marBottom w:val="0"/>
      <w:divBdr>
        <w:top w:val="none" w:sz="0" w:space="0" w:color="auto"/>
        <w:left w:val="none" w:sz="0" w:space="0" w:color="auto"/>
        <w:bottom w:val="none" w:sz="0" w:space="0" w:color="auto"/>
        <w:right w:val="none" w:sz="0" w:space="0" w:color="auto"/>
      </w:divBdr>
      <w:divsChild>
        <w:div w:id="271322203">
          <w:marLeft w:val="0"/>
          <w:marRight w:val="0"/>
          <w:marTop w:val="0"/>
          <w:marBottom w:val="0"/>
          <w:divBdr>
            <w:top w:val="none" w:sz="0" w:space="0" w:color="auto"/>
            <w:left w:val="none" w:sz="0" w:space="0" w:color="auto"/>
            <w:bottom w:val="none" w:sz="0" w:space="0" w:color="auto"/>
            <w:right w:val="none" w:sz="0" w:space="0" w:color="auto"/>
          </w:divBdr>
          <w:divsChild>
            <w:div w:id="2049140970">
              <w:marLeft w:val="0"/>
              <w:marRight w:val="0"/>
              <w:marTop w:val="0"/>
              <w:marBottom w:val="0"/>
              <w:divBdr>
                <w:top w:val="none" w:sz="0" w:space="0" w:color="auto"/>
                <w:left w:val="none" w:sz="0" w:space="0" w:color="auto"/>
                <w:bottom w:val="none" w:sz="0" w:space="0" w:color="auto"/>
                <w:right w:val="none" w:sz="0" w:space="0" w:color="auto"/>
              </w:divBdr>
              <w:divsChild>
                <w:div w:id="1893153406">
                  <w:marLeft w:val="0"/>
                  <w:marRight w:val="0"/>
                  <w:marTop w:val="0"/>
                  <w:marBottom w:val="0"/>
                  <w:divBdr>
                    <w:top w:val="none" w:sz="0" w:space="0" w:color="auto"/>
                    <w:left w:val="none" w:sz="0" w:space="0" w:color="auto"/>
                    <w:bottom w:val="single" w:sz="6" w:space="0" w:color="000000"/>
                    <w:right w:val="none" w:sz="0" w:space="0" w:color="auto"/>
                  </w:divBdr>
                  <w:divsChild>
                    <w:div w:id="1809349590">
                      <w:marLeft w:val="0"/>
                      <w:marRight w:val="0"/>
                      <w:marTop w:val="0"/>
                      <w:marBottom w:val="0"/>
                      <w:divBdr>
                        <w:top w:val="none" w:sz="0" w:space="0" w:color="auto"/>
                        <w:left w:val="none" w:sz="0" w:space="0" w:color="auto"/>
                        <w:bottom w:val="none" w:sz="0" w:space="0" w:color="auto"/>
                        <w:right w:val="none" w:sz="0" w:space="0" w:color="auto"/>
                      </w:divBdr>
                      <w:divsChild>
                        <w:div w:id="1696037739">
                          <w:marLeft w:val="0"/>
                          <w:marRight w:val="0"/>
                          <w:marTop w:val="0"/>
                          <w:marBottom w:val="0"/>
                          <w:divBdr>
                            <w:top w:val="none" w:sz="0" w:space="0" w:color="auto"/>
                            <w:left w:val="none" w:sz="0" w:space="0" w:color="auto"/>
                            <w:bottom w:val="none" w:sz="0" w:space="0" w:color="auto"/>
                            <w:right w:val="none" w:sz="0" w:space="0" w:color="auto"/>
                          </w:divBdr>
                          <w:divsChild>
                            <w:div w:id="1319380112">
                              <w:marLeft w:val="0"/>
                              <w:marRight w:val="0"/>
                              <w:marTop w:val="0"/>
                              <w:marBottom w:val="0"/>
                              <w:divBdr>
                                <w:top w:val="none" w:sz="0" w:space="0" w:color="auto"/>
                                <w:left w:val="none" w:sz="0" w:space="0" w:color="auto"/>
                                <w:bottom w:val="none" w:sz="0" w:space="0" w:color="auto"/>
                                <w:right w:val="none" w:sz="0" w:space="0" w:color="auto"/>
                              </w:divBdr>
                              <w:divsChild>
                                <w:div w:id="504052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6912">
      <w:bodyDiv w:val="1"/>
      <w:marLeft w:val="0"/>
      <w:marRight w:val="0"/>
      <w:marTop w:val="0"/>
      <w:marBottom w:val="0"/>
      <w:divBdr>
        <w:top w:val="none" w:sz="0" w:space="0" w:color="auto"/>
        <w:left w:val="none" w:sz="0" w:space="0" w:color="auto"/>
        <w:bottom w:val="none" w:sz="0" w:space="0" w:color="auto"/>
        <w:right w:val="none" w:sz="0" w:space="0" w:color="auto"/>
      </w:divBdr>
    </w:div>
    <w:div w:id="256014738">
      <w:bodyDiv w:val="1"/>
      <w:marLeft w:val="0"/>
      <w:marRight w:val="0"/>
      <w:marTop w:val="0"/>
      <w:marBottom w:val="0"/>
      <w:divBdr>
        <w:top w:val="none" w:sz="0" w:space="0" w:color="auto"/>
        <w:left w:val="none" w:sz="0" w:space="0" w:color="auto"/>
        <w:bottom w:val="none" w:sz="0" w:space="0" w:color="auto"/>
        <w:right w:val="none" w:sz="0" w:space="0" w:color="auto"/>
      </w:divBdr>
    </w:div>
    <w:div w:id="284194900">
      <w:bodyDiv w:val="1"/>
      <w:marLeft w:val="0"/>
      <w:marRight w:val="0"/>
      <w:marTop w:val="0"/>
      <w:marBottom w:val="0"/>
      <w:divBdr>
        <w:top w:val="none" w:sz="0" w:space="0" w:color="auto"/>
        <w:left w:val="none" w:sz="0" w:space="0" w:color="auto"/>
        <w:bottom w:val="none" w:sz="0" w:space="0" w:color="auto"/>
        <w:right w:val="none" w:sz="0" w:space="0" w:color="auto"/>
      </w:divBdr>
    </w:div>
    <w:div w:id="31957761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1">
          <w:marLeft w:val="0"/>
          <w:marRight w:val="0"/>
          <w:marTop w:val="0"/>
          <w:marBottom w:val="0"/>
          <w:divBdr>
            <w:top w:val="none" w:sz="0" w:space="0" w:color="auto"/>
            <w:left w:val="none" w:sz="0" w:space="0" w:color="auto"/>
            <w:bottom w:val="none" w:sz="0" w:space="0" w:color="auto"/>
            <w:right w:val="none" w:sz="0" w:space="0" w:color="auto"/>
          </w:divBdr>
          <w:divsChild>
            <w:div w:id="2088261230">
              <w:marLeft w:val="0"/>
              <w:marRight w:val="0"/>
              <w:marTop w:val="0"/>
              <w:marBottom w:val="0"/>
              <w:divBdr>
                <w:top w:val="none" w:sz="0" w:space="0" w:color="auto"/>
                <w:left w:val="none" w:sz="0" w:space="0" w:color="auto"/>
                <w:bottom w:val="none" w:sz="0" w:space="0" w:color="auto"/>
                <w:right w:val="none" w:sz="0" w:space="0" w:color="auto"/>
              </w:divBdr>
              <w:divsChild>
                <w:div w:id="1164398751">
                  <w:marLeft w:val="0"/>
                  <w:marRight w:val="0"/>
                  <w:marTop w:val="0"/>
                  <w:marBottom w:val="0"/>
                  <w:divBdr>
                    <w:top w:val="none" w:sz="0" w:space="0" w:color="auto"/>
                    <w:left w:val="none" w:sz="0" w:space="0" w:color="auto"/>
                    <w:bottom w:val="none" w:sz="0" w:space="0" w:color="auto"/>
                    <w:right w:val="none" w:sz="0" w:space="0" w:color="auto"/>
                  </w:divBdr>
                  <w:divsChild>
                    <w:div w:id="367993320">
                      <w:marLeft w:val="0"/>
                      <w:marRight w:val="0"/>
                      <w:marTop w:val="0"/>
                      <w:marBottom w:val="0"/>
                      <w:divBdr>
                        <w:top w:val="none" w:sz="0" w:space="0" w:color="auto"/>
                        <w:left w:val="none" w:sz="0" w:space="0" w:color="auto"/>
                        <w:bottom w:val="none" w:sz="0" w:space="0" w:color="auto"/>
                        <w:right w:val="none" w:sz="0" w:space="0" w:color="auto"/>
                      </w:divBdr>
                      <w:divsChild>
                        <w:div w:id="1683780076">
                          <w:marLeft w:val="0"/>
                          <w:marRight w:val="0"/>
                          <w:marTop w:val="0"/>
                          <w:marBottom w:val="0"/>
                          <w:divBdr>
                            <w:top w:val="none" w:sz="0" w:space="0" w:color="auto"/>
                            <w:left w:val="none" w:sz="0" w:space="0" w:color="auto"/>
                            <w:bottom w:val="none" w:sz="0" w:space="0" w:color="auto"/>
                            <w:right w:val="none" w:sz="0" w:space="0" w:color="auto"/>
                          </w:divBdr>
                          <w:divsChild>
                            <w:div w:id="1512720315">
                              <w:marLeft w:val="0"/>
                              <w:marRight w:val="0"/>
                              <w:marTop w:val="0"/>
                              <w:marBottom w:val="0"/>
                              <w:divBdr>
                                <w:top w:val="none" w:sz="0" w:space="0" w:color="auto"/>
                                <w:left w:val="none" w:sz="0" w:space="0" w:color="auto"/>
                                <w:bottom w:val="none" w:sz="0" w:space="0" w:color="auto"/>
                                <w:right w:val="none" w:sz="0" w:space="0" w:color="auto"/>
                              </w:divBdr>
                              <w:divsChild>
                                <w:div w:id="1390304114">
                                  <w:marLeft w:val="0"/>
                                  <w:marRight w:val="0"/>
                                  <w:marTop w:val="0"/>
                                  <w:marBottom w:val="0"/>
                                  <w:divBdr>
                                    <w:top w:val="none" w:sz="0" w:space="0" w:color="auto"/>
                                    <w:left w:val="none" w:sz="0" w:space="0" w:color="auto"/>
                                    <w:bottom w:val="none" w:sz="0" w:space="0" w:color="auto"/>
                                    <w:right w:val="none" w:sz="0" w:space="0" w:color="auto"/>
                                  </w:divBdr>
                                  <w:divsChild>
                                    <w:div w:id="1139035577">
                                      <w:marLeft w:val="0"/>
                                      <w:marRight w:val="0"/>
                                      <w:marTop w:val="0"/>
                                      <w:marBottom w:val="0"/>
                                      <w:divBdr>
                                        <w:top w:val="none" w:sz="0" w:space="0" w:color="auto"/>
                                        <w:left w:val="none" w:sz="0" w:space="0" w:color="auto"/>
                                        <w:bottom w:val="none" w:sz="0" w:space="0" w:color="auto"/>
                                        <w:right w:val="none" w:sz="0" w:space="0" w:color="auto"/>
                                      </w:divBdr>
                                      <w:divsChild>
                                        <w:div w:id="372658891">
                                          <w:marLeft w:val="0"/>
                                          <w:marRight w:val="0"/>
                                          <w:marTop w:val="0"/>
                                          <w:marBottom w:val="0"/>
                                          <w:divBdr>
                                            <w:top w:val="none" w:sz="0" w:space="0" w:color="auto"/>
                                            <w:left w:val="none" w:sz="0" w:space="0" w:color="auto"/>
                                            <w:bottom w:val="none" w:sz="0" w:space="0" w:color="auto"/>
                                            <w:right w:val="none" w:sz="0" w:space="0" w:color="auto"/>
                                          </w:divBdr>
                                        </w:div>
                                      </w:divsChild>
                                    </w:div>
                                    <w:div w:id="371925309">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
                                      </w:divsChild>
                                    </w:div>
                                    <w:div w:id="1349520917">
                                      <w:marLeft w:val="0"/>
                                      <w:marRight w:val="0"/>
                                      <w:marTop w:val="0"/>
                                      <w:marBottom w:val="0"/>
                                      <w:divBdr>
                                        <w:top w:val="none" w:sz="0" w:space="0" w:color="auto"/>
                                        <w:left w:val="none" w:sz="0" w:space="0" w:color="auto"/>
                                        <w:bottom w:val="none" w:sz="0" w:space="0" w:color="auto"/>
                                        <w:right w:val="none" w:sz="0" w:space="0" w:color="auto"/>
                                      </w:divBdr>
                                      <w:divsChild>
                                        <w:div w:id="836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231">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395514282">
      <w:bodyDiv w:val="1"/>
      <w:marLeft w:val="0"/>
      <w:marRight w:val="0"/>
      <w:marTop w:val="0"/>
      <w:marBottom w:val="0"/>
      <w:divBdr>
        <w:top w:val="none" w:sz="0" w:space="0" w:color="auto"/>
        <w:left w:val="none" w:sz="0" w:space="0" w:color="auto"/>
        <w:bottom w:val="none" w:sz="0" w:space="0" w:color="auto"/>
        <w:right w:val="none" w:sz="0" w:space="0" w:color="auto"/>
      </w:divBdr>
    </w:div>
    <w:div w:id="402065045">
      <w:bodyDiv w:val="1"/>
      <w:marLeft w:val="0"/>
      <w:marRight w:val="0"/>
      <w:marTop w:val="0"/>
      <w:marBottom w:val="0"/>
      <w:divBdr>
        <w:top w:val="none" w:sz="0" w:space="0" w:color="auto"/>
        <w:left w:val="none" w:sz="0" w:space="0" w:color="auto"/>
        <w:bottom w:val="none" w:sz="0" w:space="0" w:color="auto"/>
        <w:right w:val="none" w:sz="0" w:space="0" w:color="auto"/>
      </w:divBdr>
      <w:divsChild>
        <w:div w:id="1422415031">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sChild>
                <w:div w:id="281960846">
                  <w:marLeft w:val="0"/>
                  <w:marRight w:val="0"/>
                  <w:marTop w:val="0"/>
                  <w:marBottom w:val="0"/>
                  <w:divBdr>
                    <w:top w:val="none" w:sz="0" w:space="0" w:color="auto"/>
                    <w:left w:val="none" w:sz="0" w:space="0" w:color="auto"/>
                    <w:bottom w:val="none" w:sz="0" w:space="0" w:color="auto"/>
                    <w:right w:val="none" w:sz="0" w:space="0" w:color="auto"/>
                  </w:divBdr>
                  <w:divsChild>
                    <w:div w:id="648438534">
                      <w:marLeft w:val="0"/>
                      <w:marRight w:val="0"/>
                      <w:marTop w:val="150"/>
                      <w:marBottom w:val="15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sChild>
                            <w:div w:id="608129122">
                              <w:marLeft w:val="0"/>
                              <w:marRight w:val="0"/>
                              <w:marTop w:val="0"/>
                              <w:marBottom w:val="0"/>
                              <w:divBdr>
                                <w:top w:val="none" w:sz="0" w:space="0" w:color="auto"/>
                                <w:left w:val="none" w:sz="0" w:space="0" w:color="auto"/>
                                <w:bottom w:val="none" w:sz="0" w:space="0" w:color="auto"/>
                                <w:right w:val="none" w:sz="0" w:space="0" w:color="auto"/>
                              </w:divBdr>
                              <w:divsChild>
                                <w:div w:id="2072846956">
                                  <w:marLeft w:val="0"/>
                                  <w:marRight w:val="0"/>
                                  <w:marTop w:val="0"/>
                                  <w:marBottom w:val="0"/>
                                  <w:divBdr>
                                    <w:top w:val="none" w:sz="0" w:space="0" w:color="auto"/>
                                    <w:left w:val="none" w:sz="0" w:space="0" w:color="auto"/>
                                    <w:bottom w:val="none" w:sz="0" w:space="0" w:color="auto"/>
                                    <w:right w:val="none" w:sz="0" w:space="0" w:color="auto"/>
                                  </w:divBdr>
                                  <w:divsChild>
                                    <w:div w:id="154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4153">
      <w:bodyDiv w:val="1"/>
      <w:marLeft w:val="0"/>
      <w:marRight w:val="0"/>
      <w:marTop w:val="0"/>
      <w:marBottom w:val="0"/>
      <w:divBdr>
        <w:top w:val="none" w:sz="0" w:space="0" w:color="auto"/>
        <w:left w:val="none" w:sz="0" w:space="0" w:color="auto"/>
        <w:bottom w:val="none" w:sz="0" w:space="0" w:color="auto"/>
        <w:right w:val="none" w:sz="0" w:space="0" w:color="auto"/>
      </w:divBdr>
    </w:div>
    <w:div w:id="413471868">
      <w:bodyDiv w:val="1"/>
      <w:marLeft w:val="0"/>
      <w:marRight w:val="0"/>
      <w:marTop w:val="0"/>
      <w:marBottom w:val="0"/>
      <w:divBdr>
        <w:top w:val="none" w:sz="0" w:space="0" w:color="auto"/>
        <w:left w:val="none" w:sz="0" w:space="0" w:color="auto"/>
        <w:bottom w:val="none" w:sz="0" w:space="0" w:color="auto"/>
        <w:right w:val="none" w:sz="0" w:space="0" w:color="auto"/>
      </w:divBdr>
    </w:div>
    <w:div w:id="416249566">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67862954">
      <w:bodyDiv w:val="1"/>
      <w:marLeft w:val="0"/>
      <w:marRight w:val="0"/>
      <w:marTop w:val="0"/>
      <w:marBottom w:val="0"/>
      <w:divBdr>
        <w:top w:val="none" w:sz="0" w:space="0" w:color="auto"/>
        <w:left w:val="none" w:sz="0" w:space="0" w:color="auto"/>
        <w:bottom w:val="none" w:sz="0" w:space="0" w:color="auto"/>
        <w:right w:val="none" w:sz="0" w:space="0" w:color="auto"/>
      </w:divBdr>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38903673">
      <w:bodyDiv w:val="1"/>
      <w:marLeft w:val="0"/>
      <w:marRight w:val="0"/>
      <w:marTop w:val="0"/>
      <w:marBottom w:val="0"/>
      <w:divBdr>
        <w:top w:val="none" w:sz="0" w:space="0" w:color="auto"/>
        <w:left w:val="none" w:sz="0" w:space="0" w:color="auto"/>
        <w:bottom w:val="none" w:sz="0" w:space="0" w:color="auto"/>
        <w:right w:val="none" w:sz="0" w:space="0" w:color="auto"/>
      </w:divBdr>
    </w:div>
    <w:div w:id="542787397">
      <w:bodyDiv w:val="1"/>
      <w:marLeft w:val="0"/>
      <w:marRight w:val="0"/>
      <w:marTop w:val="0"/>
      <w:marBottom w:val="0"/>
      <w:divBdr>
        <w:top w:val="none" w:sz="0" w:space="0" w:color="auto"/>
        <w:left w:val="none" w:sz="0" w:space="0" w:color="auto"/>
        <w:bottom w:val="none" w:sz="0" w:space="0" w:color="auto"/>
        <w:right w:val="none" w:sz="0" w:space="0" w:color="auto"/>
      </w:divBdr>
    </w:div>
    <w:div w:id="558975909">
      <w:bodyDiv w:val="1"/>
      <w:marLeft w:val="0"/>
      <w:marRight w:val="0"/>
      <w:marTop w:val="0"/>
      <w:marBottom w:val="0"/>
      <w:divBdr>
        <w:top w:val="none" w:sz="0" w:space="0" w:color="auto"/>
        <w:left w:val="none" w:sz="0" w:space="0" w:color="auto"/>
        <w:bottom w:val="none" w:sz="0" w:space="0" w:color="auto"/>
        <w:right w:val="none" w:sz="0" w:space="0" w:color="auto"/>
      </w:divBdr>
    </w:div>
    <w:div w:id="559100653">
      <w:bodyDiv w:val="1"/>
      <w:marLeft w:val="0"/>
      <w:marRight w:val="0"/>
      <w:marTop w:val="0"/>
      <w:marBottom w:val="0"/>
      <w:divBdr>
        <w:top w:val="none" w:sz="0" w:space="0" w:color="auto"/>
        <w:left w:val="none" w:sz="0" w:space="0" w:color="auto"/>
        <w:bottom w:val="none" w:sz="0" w:space="0" w:color="auto"/>
        <w:right w:val="none" w:sz="0" w:space="0" w:color="auto"/>
      </w:divBdr>
      <w:divsChild>
        <w:div w:id="1838425165">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1797799688">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0"/>
                      <w:marRight w:val="0"/>
                      <w:marTop w:val="150"/>
                      <w:marBottom w:val="150"/>
                      <w:divBdr>
                        <w:top w:val="none" w:sz="0" w:space="0" w:color="auto"/>
                        <w:left w:val="none" w:sz="0" w:space="0" w:color="auto"/>
                        <w:bottom w:val="none" w:sz="0" w:space="0" w:color="auto"/>
                        <w:right w:val="none" w:sz="0" w:space="0" w:color="auto"/>
                      </w:divBdr>
                      <w:divsChild>
                        <w:div w:id="1608392195">
                          <w:marLeft w:val="0"/>
                          <w:marRight w:val="0"/>
                          <w:marTop w:val="0"/>
                          <w:marBottom w:val="0"/>
                          <w:divBdr>
                            <w:top w:val="none" w:sz="0" w:space="0" w:color="auto"/>
                            <w:left w:val="none" w:sz="0" w:space="0" w:color="auto"/>
                            <w:bottom w:val="none" w:sz="0" w:space="0" w:color="auto"/>
                            <w:right w:val="none" w:sz="0" w:space="0" w:color="auto"/>
                          </w:divBdr>
                          <w:divsChild>
                            <w:div w:id="1371110918">
                              <w:marLeft w:val="0"/>
                              <w:marRight w:val="0"/>
                              <w:marTop w:val="0"/>
                              <w:marBottom w:val="0"/>
                              <w:divBdr>
                                <w:top w:val="none" w:sz="0" w:space="0" w:color="auto"/>
                                <w:left w:val="none" w:sz="0" w:space="0" w:color="auto"/>
                                <w:bottom w:val="none" w:sz="0" w:space="0" w:color="auto"/>
                                <w:right w:val="none" w:sz="0" w:space="0" w:color="auto"/>
                              </w:divBdr>
                              <w:divsChild>
                                <w:div w:id="723529943">
                                  <w:marLeft w:val="0"/>
                                  <w:marRight w:val="0"/>
                                  <w:marTop w:val="0"/>
                                  <w:marBottom w:val="0"/>
                                  <w:divBdr>
                                    <w:top w:val="none" w:sz="0" w:space="0" w:color="auto"/>
                                    <w:left w:val="none" w:sz="0" w:space="0" w:color="auto"/>
                                    <w:bottom w:val="none" w:sz="0" w:space="0" w:color="auto"/>
                                    <w:right w:val="none" w:sz="0" w:space="0" w:color="auto"/>
                                  </w:divBdr>
                                  <w:divsChild>
                                    <w:div w:id="939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737">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0945336">
      <w:bodyDiv w:val="1"/>
      <w:marLeft w:val="0"/>
      <w:marRight w:val="0"/>
      <w:marTop w:val="0"/>
      <w:marBottom w:val="0"/>
      <w:divBdr>
        <w:top w:val="none" w:sz="0" w:space="0" w:color="auto"/>
        <w:left w:val="none" w:sz="0" w:space="0" w:color="auto"/>
        <w:bottom w:val="none" w:sz="0" w:space="0" w:color="auto"/>
        <w:right w:val="none" w:sz="0" w:space="0" w:color="auto"/>
      </w:divBdr>
    </w:div>
    <w:div w:id="642931164">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85593214">
      <w:bodyDiv w:val="1"/>
      <w:marLeft w:val="0"/>
      <w:marRight w:val="0"/>
      <w:marTop w:val="0"/>
      <w:marBottom w:val="0"/>
      <w:divBdr>
        <w:top w:val="none" w:sz="0" w:space="0" w:color="auto"/>
        <w:left w:val="none" w:sz="0" w:space="0" w:color="auto"/>
        <w:bottom w:val="none" w:sz="0" w:space="0" w:color="auto"/>
        <w:right w:val="none" w:sz="0" w:space="0" w:color="auto"/>
      </w:divBdr>
    </w:div>
    <w:div w:id="695621169">
      <w:bodyDiv w:val="1"/>
      <w:marLeft w:val="0"/>
      <w:marRight w:val="0"/>
      <w:marTop w:val="0"/>
      <w:marBottom w:val="0"/>
      <w:divBdr>
        <w:top w:val="none" w:sz="0" w:space="0" w:color="auto"/>
        <w:left w:val="none" w:sz="0" w:space="0" w:color="auto"/>
        <w:bottom w:val="none" w:sz="0" w:space="0" w:color="auto"/>
        <w:right w:val="none" w:sz="0" w:space="0" w:color="auto"/>
      </w:divBdr>
    </w:div>
    <w:div w:id="7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6">
          <w:marLeft w:val="0"/>
          <w:marRight w:val="0"/>
          <w:marTop w:val="0"/>
          <w:marBottom w:val="0"/>
          <w:divBdr>
            <w:top w:val="none" w:sz="0" w:space="0" w:color="auto"/>
            <w:left w:val="none" w:sz="0" w:space="0" w:color="auto"/>
            <w:bottom w:val="none" w:sz="0" w:space="0" w:color="auto"/>
            <w:right w:val="none" w:sz="0" w:space="0" w:color="auto"/>
          </w:divBdr>
          <w:divsChild>
            <w:div w:id="106938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37361820">
      <w:bodyDiv w:val="1"/>
      <w:marLeft w:val="0"/>
      <w:marRight w:val="0"/>
      <w:marTop w:val="0"/>
      <w:marBottom w:val="0"/>
      <w:divBdr>
        <w:top w:val="none" w:sz="0" w:space="0" w:color="auto"/>
        <w:left w:val="none" w:sz="0" w:space="0" w:color="auto"/>
        <w:bottom w:val="none" w:sz="0" w:space="0" w:color="auto"/>
        <w:right w:val="none" w:sz="0" w:space="0" w:color="auto"/>
      </w:divBdr>
    </w:div>
    <w:div w:id="762142867">
      <w:bodyDiv w:val="1"/>
      <w:marLeft w:val="0"/>
      <w:marRight w:val="0"/>
      <w:marTop w:val="0"/>
      <w:marBottom w:val="0"/>
      <w:divBdr>
        <w:top w:val="none" w:sz="0" w:space="0" w:color="auto"/>
        <w:left w:val="none" w:sz="0" w:space="0" w:color="auto"/>
        <w:bottom w:val="none" w:sz="0" w:space="0" w:color="auto"/>
        <w:right w:val="none" w:sz="0" w:space="0" w:color="auto"/>
      </w:divBdr>
    </w:div>
    <w:div w:id="768356611">
      <w:bodyDiv w:val="1"/>
      <w:marLeft w:val="0"/>
      <w:marRight w:val="0"/>
      <w:marTop w:val="0"/>
      <w:marBottom w:val="0"/>
      <w:divBdr>
        <w:top w:val="none" w:sz="0" w:space="0" w:color="auto"/>
        <w:left w:val="none" w:sz="0" w:space="0" w:color="auto"/>
        <w:bottom w:val="none" w:sz="0" w:space="0" w:color="auto"/>
        <w:right w:val="none" w:sz="0" w:space="0" w:color="auto"/>
      </w:divBdr>
    </w:div>
    <w:div w:id="770274927">
      <w:bodyDiv w:val="1"/>
      <w:marLeft w:val="0"/>
      <w:marRight w:val="0"/>
      <w:marTop w:val="0"/>
      <w:marBottom w:val="0"/>
      <w:divBdr>
        <w:top w:val="none" w:sz="0" w:space="0" w:color="auto"/>
        <w:left w:val="none" w:sz="0" w:space="0" w:color="auto"/>
        <w:bottom w:val="none" w:sz="0" w:space="0" w:color="auto"/>
        <w:right w:val="none" w:sz="0" w:space="0" w:color="auto"/>
      </w:divBdr>
    </w:div>
    <w:div w:id="798953577">
      <w:bodyDiv w:val="1"/>
      <w:marLeft w:val="0"/>
      <w:marRight w:val="0"/>
      <w:marTop w:val="0"/>
      <w:marBottom w:val="0"/>
      <w:divBdr>
        <w:top w:val="none" w:sz="0" w:space="0" w:color="auto"/>
        <w:left w:val="none" w:sz="0" w:space="0" w:color="auto"/>
        <w:bottom w:val="none" w:sz="0" w:space="0" w:color="auto"/>
        <w:right w:val="none" w:sz="0" w:space="0" w:color="auto"/>
      </w:divBdr>
    </w:div>
    <w:div w:id="808473391">
      <w:bodyDiv w:val="1"/>
      <w:marLeft w:val="0"/>
      <w:marRight w:val="0"/>
      <w:marTop w:val="0"/>
      <w:marBottom w:val="0"/>
      <w:divBdr>
        <w:top w:val="none" w:sz="0" w:space="0" w:color="auto"/>
        <w:left w:val="none" w:sz="0" w:space="0" w:color="auto"/>
        <w:bottom w:val="none" w:sz="0" w:space="0" w:color="auto"/>
        <w:right w:val="none" w:sz="0" w:space="0" w:color="auto"/>
      </w:divBdr>
    </w:div>
    <w:div w:id="812987928">
      <w:bodyDiv w:val="1"/>
      <w:marLeft w:val="0"/>
      <w:marRight w:val="0"/>
      <w:marTop w:val="0"/>
      <w:marBottom w:val="0"/>
      <w:divBdr>
        <w:top w:val="none" w:sz="0" w:space="0" w:color="auto"/>
        <w:left w:val="none" w:sz="0" w:space="0" w:color="auto"/>
        <w:bottom w:val="none" w:sz="0" w:space="0" w:color="auto"/>
        <w:right w:val="none" w:sz="0" w:space="0" w:color="auto"/>
      </w:divBdr>
    </w:div>
    <w:div w:id="816261836">
      <w:bodyDiv w:val="1"/>
      <w:marLeft w:val="0"/>
      <w:marRight w:val="0"/>
      <w:marTop w:val="0"/>
      <w:marBottom w:val="0"/>
      <w:divBdr>
        <w:top w:val="none" w:sz="0" w:space="0" w:color="auto"/>
        <w:left w:val="none" w:sz="0" w:space="0" w:color="auto"/>
        <w:bottom w:val="none" w:sz="0" w:space="0" w:color="auto"/>
        <w:right w:val="none" w:sz="0" w:space="0" w:color="auto"/>
      </w:divBdr>
    </w:div>
    <w:div w:id="832725882">
      <w:bodyDiv w:val="1"/>
      <w:marLeft w:val="0"/>
      <w:marRight w:val="0"/>
      <w:marTop w:val="0"/>
      <w:marBottom w:val="0"/>
      <w:divBdr>
        <w:top w:val="none" w:sz="0" w:space="0" w:color="auto"/>
        <w:left w:val="none" w:sz="0" w:space="0" w:color="auto"/>
        <w:bottom w:val="none" w:sz="0" w:space="0" w:color="auto"/>
        <w:right w:val="none" w:sz="0" w:space="0" w:color="auto"/>
      </w:divBdr>
    </w:div>
    <w:div w:id="847408727">
      <w:bodyDiv w:val="1"/>
      <w:marLeft w:val="0"/>
      <w:marRight w:val="0"/>
      <w:marTop w:val="0"/>
      <w:marBottom w:val="0"/>
      <w:divBdr>
        <w:top w:val="none" w:sz="0" w:space="0" w:color="auto"/>
        <w:left w:val="none" w:sz="0" w:space="0" w:color="auto"/>
        <w:bottom w:val="none" w:sz="0" w:space="0" w:color="auto"/>
        <w:right w:val="none" w:sz="0" w:space="0" w:color="auto"/>
      </w:divBdr>
    </w:div>
    <w:div w:id="861356000">
      <w:bodyDiv w:val="1"/>
      <w:marLeft w:val="0"/>
      <w:marRight w:val="0"/>
      <w:marTop w:val="0"/>
      <w:marBottom w:val="0"/>
      <w:divBdr>
        <w:top w:val="none" w:sz="0" w:space="0" w:color="auto"/>
        <w:left w:val="none" w:sz="0" w:space="0" w:color="auto"/>
        <w:bottom w:val="none" w:sz="0" w:space="0" w:color="auto"/>
        <w:right w:val="none" w:sz="0" w:space="0" w:color="auto"/>
      </w:divBdr>
    </w:div>
    <w:div w:id="899439107">
      <w:bodyDiv w:val="1"/>
      <w:marLeft w:val="0"/>
      <w:marRight w:val="0"/>
      <w:marTop w:val="0"/>
      <w:marBottom w:val="0"/>
      <w:divBdr>
        <w:top w:val="none" w:sz="0" w:space="0" w:color="auto"/>
        <w:left w:val="none" w:sz="0" w:space="0" w:color="auto"/>
        <w:bottom w:val="none" w:sz="0" w:space="0" w:color="auto"/>
        <w:right w:val="none" w:sz="0" w:space="0" w:color="auto"/>
      </w:divBdr>
    </w:div>
    <w:div w:id="905840672">
      <w:bodyDiv w:val="1"/>
      <w:marLeft w:val="0"/>
      <w:marRight w:val="0"/>
      <w:marTop w:val="0"/>
      <w:marBottom w:val="0"/>
      <w:divBdr>
        <w:top w:val="none" w:sz="0" w:space="0" w:color="auto"/>
        <w:left w:val="none" w:sz="0" w:space="0" w:color="auto"/>
        <w:bottom w:val="none" w:sz="0" w:space="0" w:color="auto"/>
        <w:right w:val="none" w:sz="0" w:space="0" w:color="auto"/>
      </w:divBdr>
    </w:div>
    <w:div w:id="910625381">
      <w:bodyDiv w:val="1"/>
      <w:marLeft w:val="0"/>
      <w:marRight w:val="0"/>
      <w:marTop w:val="0"/>
      <w:marBottom w:val="0"/>
      <w:divBdr>
        <w:top w:val="none" w:sz="0" w:space="0" w:color="auto"/>
        <w:left w:val="none" w:sz="0" w:space="0" w:color="auto"/>
        <w:bottom w:val="none" w:sz="0" w:space="0" w:color="auto"/>
        <w:right w:val="none" w:sz="0" w:space="0" w:color="auto"/>
      </w:divBdr>
    </w:div>
    <w:div w:id="926110245">
      <w:bodyDiv w:val="1"/>
      <w:marLeft w:val="0"/>
      <w:marRight w:val="0"/>
      <w:marTop w:val="0"/>
      <w:marBottom w:val="0"/>
      <w:divBdr>
        <w:top w:val="none" w:sz="0" w:space="0" w:color="auto"/>
        <w:left w:val="none" w:sz="0" w:space="0" w:color="auto"/>
        <w:bottom w:val="none" w:sz="0" w:space="0" w:color="auto"/>
        <w:right w:val="none" w:sz="0" w:space="0" w:color="auto"/>
      </w:divBdr>
      <w:divsChild>
        <w:div w:id="989095591">
          <w:marLeft w:val="0"/>
          <w:marRight w:val="0"/>
          <w:marTop w:val="0"/>
          <w:marBottom w:val="0"/>
          <w:divBdr>
            <w:top w:val="none" w:sz="0" w:space="0" w:color="auto"/>
            <w:left w:val="none" w:sz="0" w:space="0" w:color="auto"/>
            <w:bottom w:val="none" w:sz="0" w:space="0" w:color="auto"/>
            <w:right w:val="none" w:sz="0" w:space="0" w:color="auto"/>
          </w:divBdr>
          <w:divsChild>
            <w:div w:id="1921132478">
              <w:marLeft w:val="0"/>
              <w:marRight w:val="0"/>
              <w:marTop w:val="0"/>
              <w:marBottom w:val="0"/>
              <w:divBdr>
                <w:top w:val="none" w:sz="0" w:space="0" w:color="auto"/>
                <w:left w:val="none" w:sz="0" w:space="0" w:color="auto"/>
                <w:bottom w:val="none" w:sz="0" w:space="0" w:color="auto"/>
                <w:right w:val="none" w:sz="0" w:space="0" w:color="auto"/>
              </w:divBdr>
              <w:divsChild>
                <w:div w:id="37125795">
                  <w:marLeft w:val="0"/>
                  <w:marRight w:val="0"/>
                  <w:marTop w:val="0"/>
                  <w:marBottom w:val="0"/>
                  <w:divBdr>
                    <w:top w:val="none" w:sz="0" w:space="0" w:color="auto"/>
                    <w:left w:val="none" w:sz="0" w:space="0" w:color="auto"/>
                    <w:bottom w:val="none" w:sz="0" w:space="0" w:color="auto"/>
                    <w:right w:val="none" w:sz="0" w:space="0" w:color="auto"/>
                  </w:divBdr>
                  <w:divsChild>
                    <w:div w:id="1878933495">
                      <w:marLeft w:val="0"/>
                      <w:marRight w:val="0"/>
                      <w:marTop w:val="0"/>
                      <w:marBottom w:val="0"/>
                      <w:divBdr>
                        <w:top w:val="none" w:sz="0" w:space="0" w:color="auto"/>
                        <w:left w:val="none" w:sz="0" w:space="0" w:color="auto"/>
                        <w:bottom w:val="none" w:sz="0" w:space="0" w:color="auto"/>
                        <w:right w:val="none" w:sz="0" w:space="0" w:color="auto"/>
                      </w:divBdr>
                      <w:divsChild>
                        <w:div w:id="1392803315">
                          <w:marLeft w:val="0"/>
                          <w:marRight w:val="0"/>
                          <w:marTop w:val="0"/>
                          <w:marBottom w:val="0"/>
                          <w:divBdr>
                            <w:top w:val="none" w:sz="0" w:space="0" w:color="auto"/>
                            <w:left w:val="none" w:sz="0" w:space="0" w:color="auto"/>
                            <w:bottom w:val="none" w:sz="0" w:space="0" w:color="auto"/>
                            <w:right w:val="none" w:sz="0" w:space="0" w:color="auto"/>
                          </w:divBdr>
                          <w:divsChild>
                            <w:div w:id="1787197194">
                              <w:marLeft w:val="0"/>
                              <w:marRight w:val="0"/>
                              <w:marTop w:val="0"/>
                              <w:marBottom w:val="0"/>
                              <w:divBdr>
                                <w:top w:val="none" w:sz="0" w:space="0" w:color="auto"/>
                                <w:left w:val="none" w:sz="0" w:space="0" w:color="auto"/>
                                <w:bottom w:val="none" w:sz="0" w:space="0" w:color="auto"/>
                                <w:right w:val="none" w:sz="0" w:space="0" w:color="auto"/>
                              </w:divBdr>
                              <w:divsChild>
                                <w:div w:id="170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664">
      <w:bodyDiv w:val="1"/>
      <w:marLeft w:val="0"/>
      <w:marRight w:val="0"/>
      <w:marTop w:val="0"/>
      <w:marBottom w:val="0"/>
      <w:divBdr>
        <w:top w:val="none" w:sz="0" w:space="0" w:color="auto"/>
        <w:left w:val="none" w:sz="0" w:space="0" w:color="auto"/>
        <w:bottom w:val="none" w:sz="0" w:space="0" w:color="auto"/>
        <w:right w:val="none" w:sz="0" w:space="0" w:color="auto"/>
      </w:divBdr>
      <w:divsChild>
        <w:div w:id="186989126">
          <w:marLeft w:val="0"/>
          <w:marRight w:val="0"/>
          <w:marTop w:val="0"/>
          <w:marBottom w:val="0"/>
          <w:divBdr>
            <w:top w:val="none" w:sz="0" w:space="0" w:color="auto"/>
            <w:left w:val="none" w:sz="0" w:space="0" w:color="auto"/>
            <w:bottom w:val="none" w:sz="0" w:space="0" w:color="auto"/>
            <w:right w:val="none" w:sz="0" w:space="0" w:color="auto"/>
          </w:divBdr>
          <w:divsChild>
            <w:div w:id="814569145">
              <w:marLeft w:val="0"/>
              <w:marRight w:val="0"/>
              <w:marTop w:val="0"/>
              <w:marBottom w:val="0"/>
              <w:divBdr>
                <w:top w:val="none" w:sz="0" w:space="0" w:color="auto"/>
                <w:left w:val="none" w:sz="0" w:space="0" w:color="auto"/>
                <w:bottom w:val="none" w:sz="0" w:space="0" w:color="auto"/>
                <w:right w:val="none" w:sz="0" w:space="0" w:color="auto"/>
              </w:divBdr>
              <w:divsChild>
                <w:div w:id="384069017">
                  <w:marLeft w:val="0"/>
                  <w:marRight w:val="0"/>
                  <w:marTop w:val="0"/>
                  <w:marBottom w:val="0"/>
                  <w:divBdr>
                    <w:top w:val="none" w:sz="0" w:space="0" w:color="auto"/>
                    <w:left w:val="none" w:sz="0" w:space="0" w:color="auto"/>
                    <w:bottom w:val="none" w:sz="0" w:space="0" w:color="auto"/>
                    <w:right w:val="none" w:sz="0" w:space="0" w:color="auto"/>
                  </w:divBdr>
                  <w:divsChild>
                    <w:div w:id="798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9937">
      <w:bodyDiv w:val="1"/>
      <w:marLeft w:val="0"/>
      <w:marRight w:val="0"/>
      <w:marTop w:val="0"/>
      <w:marBottom w:val="0"/>
      <w:divBdr>
        <w:top w:val="none" w:sz="0" w:space="0" w:color="auto"/>
        <w:left w:val="none" w:sz="0" w:space="0" w:color="auto"/>
        <w:bottom w:val="none" w:sz="0" w:space="0" w:color="auto"/>
        <w:right w:val="none" w:sz="0" w:space="0" w:color="auto"/>
      </w:divBdr>
    </w:div>
    <w:div w:id="938757679">
      <w:bodyDiv w:val="1"/>
      <w:marLeft w:val="0"/>
      <w:marRight w:val="0"/>
      <w:marTop w:val="0"/>
      <w:marBottom w:val="0"/>
      <w:divBdr>
        <w:top w:val="none" w:sz="0" w:space="0" w:color="auto"/>
        <w:left w:val="none" w:sz="0" w:space="0" w:color="auto"/>
        <w:bottom w:val="none" w:sz="0" w:space="0" w:color="auto"/>
        <w:right w:val="none" w:sz="0" w:space="0" w:color="auto"/>
      </w:divBdr>
    </w:div>
    <w:div w:id="939068957">
      <w:bodyDiv w:val="1"/>
      <w:marLeft w:val="0"/>
      <w:marRight w:val="0"/>
      <w:marTop w:val="0"/>
      <w:marBottom w:val="0"/>
      <w:divBdr>
        <w:top w:val="none" w:sz="0" w:space="0" w:color="auto"/>
        <w:left w:val="none" w:sz="0" w:space="0" w:color="auto"/>
        <w:bottom w:val="none" w:sz="0" w:space="0" w:color="auto"/>
        <w:right w:val="none" w:sz="0" w:space="0" w:color="auto"/>
      </w:divBdr>
    </w:div>
    <w:div w:id="946235849">
      <w:bodyDiv w:val="1"/>
      <w:marLeft w:val="0"/>
      <w:marRight w:val="0"/>
      <w:marTop w:val="0"/>
      <w:marBottom w:val="0"/>
      <w:divBdr>
        <w:top w:val="none" w:sz="0" w:space="0" w:color="auto"/>
        <w:left w:val="none" w:sz="0" w:space="0" w:color="auto"/>
        <w:bottom w:val="none" w:sz="0" w:space="0" w:color="auto"/>
        <w:right w:val="none" w:sz="0" w:space="0" w:color="auto"/>
      </w:divBdr>
    </w:div>
    <w:div w:id="959456405">
      <w:bodyDiv w:val="1"/>
      <w:marLeft w:val="0"/>
      <w:marRight w:val="0"/>
      <w:marTop w:val="0"/>
      <w:marBottom w:val="0"/>
      <w:divBdr>
        <w:top w:val="none" w:sz="0" w:space="0" w:color="auto"/>
        <w:left w:val="none" w:sz="0" w:space="0" w:color="auto"/>
        <w:bottom w:val="none" w:sz="0" w:space="0" w:color="auto"/>
        <w:right w:val="none" w:sz="0" w:space="0" w:color="auto"/>
      </w:divBdr>
      <w:divsChild>
        <w:div w:id="847866462">
          <w:marLeft w:val="0"/>
          <w:marRight w:val="0"/>
          <w:marTop w:val="0"/>
          <w:marBottom w:val="0"/>
          <w:divBdr>
            <w:top w:val="none" w:sz="0" w:space="0" w:color="auto"/>
            <w:left w:val="none" w:sz="0" w:space="0" w:color="auto"/>
            <w:bottom w:val="none" w:sz="0" w:space="0" w:color="auto"/>
            <w:right w:val="none" w:sz="0" w:space="0" w:color="auto"/>
          </w:divBdr>
          <w:divsChild>
            <w:div w:id="846090377">
              <w:marLeft w:val="0"/>
              <w:marRight w:val="0"/>
              <w:marTop w:val="0"/>
              <w:marBottom w:val="0"/>
              <w:divBdr>
                <w:top w:val="none" w:sz="0" w:space="0" w:color="auto"/>
                <w:left w:val="none" w:sz="0" w:space="0" w:color="auto"/>
                <w:bottom w:val="none" w:sz="0" w:space="0" w:color="auto"/>
                <w:right w:val="none" w:sz="0" w:space="0" w:color="auto"/>
              </w:divBdr>
              <w:divsChild>
                <w:div w:id="1694182848">
                  <w:marLeft w:val="0"/>
                  <w:marRight w:val="0"/>
                  <w:marTop w:val="0"/>
                  <w:marBottom w:val="0"/>
                  <w:divBdr>
                    <w:top w:val="none" w:sz="0" w:space="0" w:color="auto"/>
                    <w:left w:val="none" w:sz="0" w:space="0" w:color="auto"/>
                    <w:bottom w:val="none" w:sz="0" w:space="0" w:color="auto"/>
                    <w:right w:val="none" w:sz="0" w:space="0" w:color="auto"/>
                  </w:divBdr>
                  <w:divsChild>
                    <w:div w:id="1262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7363">
      <w:bodyDiv w:val="1"/>
      <w:marLeft w:val="0"/>
      <w:marRight w:val="0"/>
      <w:marTop w:val="0"/>
      <w:marBottom w:val="0"/>
      <w:divBdr>
        <w:top w:val="none" w:sz="0" w:space="0" w:color="auto"/>
        <w:left w:val="none" w:sz="0" w:space="0" w:color="auto"/>
        <w:bottom w:val="none" w:sz="0" w:space="0" w:color="auto"/>
        <w:right w:val="none" w:sz="0" w:space="0" w:color="auto"/>
      </w:divBdr>
      <w:divsChild>
        <w:div w:id="748036343">
          <w:marLeft w:val="0"/>
          <w:marRight w:val="0"/>
          <w:marTop w:val="0"/>
          <w:marBottom w:val="0"/>
          <w:divBdr>
            <w:top w:val="none" w:sz="0" w:space="0" w:color="auto"/>
            <w:left w:val="none" w:sz="0" w:space="0" w:color="auto"/>
            <w:bottom w:val="none" w:sz="0" w:space="0" w:color="auto"/>
            <w:right w:val="none" w:sz="0" w:space="0" w:color="auto"/>
          </w:divBdr>
          <w:divsChild>
            <w:div w:id="1921601196">
              <w:marLeft w:val="0"/>
              <w:marRight w:val="0"/>
              <w:marTop w:val="0"/>
              <w:marBottom w:val="0"/>
              <w:divBdr>
                <w:top w:val="none" w:sz="0" w:space="0" w:color="auto"/>
                <w:left w:val="none" w:sz="0" w:space="0" w:color="auto"/>
                <w:bottom w:val="none" w:sz="0" w:space="0" w:color="auto"/>
                <w:right w:val="none" w:sz="0" w:space="0" w:color="auto"/>
              </w:divBdr>
              <w:divsChild>
                <w:div w:id="2025009101">
                  <w:marLeft w:val="0"/>
                  <w:marRight w:val="0"/>
                  <w:marTop w:val="0"/>
                  <w:marBottom w:val="0"/>
                  <w:divBdr>
                    <w:top w:val="none" w:sz="0" w:space="0" w:color="auto"/>
                    <w:left w:val="none" w:sz="0" w:space="0" w:color="auto"/>
                    <w:bottom w:val="none" w:sz="0" w:space="0" w:color="auto"/>
                    <w:right w:val="none" w:sz="0" w:space="0" w:color="auto"/>
                  </w:divBdr>
                  <w:divsChild>
                    <w:div w:id="444471057">
                      <w:marLeft w:val="0"/>
                      <w:marRight w:val="0"/>
                      <w:marTop w:val="0"/>
                      <w:marBottom w:val="0"/>
                      <w:divBdr>
                        <w:top w:val="none" w:sz="0" w:space="0" w:color="auto"/>
                        <w:left w:val="none" w:sz="0" w:space="0" w:color="auto"/>
                        <w:bottom w:val="none" w:sz="0" w:space="0" w:color="auto"/>
                        <w:right w:val="none" w:sz="0" w:space="0" w:color="auto"/>
                      </w:divBdr>
                      <w:divsChild>
                        <w:div w:id="1534919574">
                          <w:marLeft w:val="0"/>
                          <w:marRight w:val="0"/>
                          <w:marTop w:val="0"/>
                          <w:marBottom w:val="0"/>
                          <w:divBdr>
                            <w:top w:val="none" w:sz="0" w:space="0" w:color="auto"/>
                            <w:left w:val="none" w:sz="0" w:space="0" w:color="auto"/>
                            <w:bottom w:val="none" w:sz="0" w:space="0" w:color="auto"/>
                            <w:right w:val="none" w:sz="0" w:space="0" w:color="auto"/>
                          </w:divBdr>
                          <w:divsChild>
                            <w:div w:id="1348826723">
                              <w:marLeft w:val="0"/>
                              <w:marRight w:val="0"/>
                              <w:marTop w:val="0"/>
                              <w:marBottom w:val="0"/>
                              <w:divBdr>
                                <w:top w:val="none" w:sz="0" w:space="0" w:color="auto"/>
                                <w:left w:val="none" w:sz="0" w:space="0" w:color="auto"/>
                                <w:bottom w:val="none" w:sz="0" w:space="0" w:color="auto"/>
                                <w:right w:val="none" w:sz="0" w:space="0" w:color="auto"/>
                              </w:divBdr>
                              <w:divsChild>
                                <w:div w:id="2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06831682">
      <w:bodyDiv w:val="1"/>
      <w:marLeft w:val="0"/>
      <w:marRight w:val="0"/>
      <w:marTop w:val="0"/>
      <w:marBottom w:val="0"/>
      <w:divBdr>
        <w:top w:val="none" w:sz="0" w:space="0" w:color="auto"/>
        <w:left w:val="none" w:sz="0" w:space="0" w:color="auto"/>
        <w:bottom w:val="none" w:sz="0" w:space="0" w:color="auto"/>
        <w:right w:val="none" w:sz="0" w:space="0" w:color="auto"/>
      </w:divBdr>
    </w:div>
    <w:div w:id="1013336896">
      <w:bodyDiv w:val="1"/>
      <w:marLeft w:val="0"/>
      <w:marRight w:val="0"/>
      <w:marTop w:val="0"/>
      <w:marBottom w:val="0"/>
      <w:divBdr>
        <w:top w:val="none" w:sz="0" w:space="0" w:color="auto"/>
        <w:left w:val="none" w:sz="0" w:space="0" w:color="auto"/>
        <w:bottom w:val="none" w:sz="0" w:space="0" w:color="auto"/>
        <w:right w:val="none" w:sz="0" w:space="0" w:color="auto"/>
      </w:divBdr>
    </w:div>
    <w:div w:id="1021324504">
      <w:bodyDiv w:val="1"/>
      <w:marLeft w:val="0"/>
      <w:marRight w:val="0"/>
      <w:marTop w:val="0"/>
      <w:marBottom w:val="0"/>
      <w:divBdr>
        <w:top w:val="none" w:sz="0" w:space="0" w:color="auto"/>
        <w:left w:val="none" w:sz="0" w:space="0" w:color="auto"/>
        <w:bottom w:val="none" w:sz="0" w:space="0" w:color="auto"/>
        <w:right w:val="none" w:sz="0" w:space="0" w:color="auto"/>
      </w:divBdr>
    </w:div>
    <w:div w:id="1035693661">
      <w:bodyDiv w:val="1"/>
      <w:marLeft w:val="0"/>
      <w:marRight w:val="0"/>
      <w:marTop w:val="0"/>
      <w:marBottom w:val="0"/>
      <w:divBdr>
        <w:top w:val="none" w:sz="0" w:space="0" w:color="auto"/>
        <w:left w:val="none" w:sz="0" w:space="0" w:color="auto"/>
        <w:bottom w:val="none" w:sz="0" w:space="0" w:color="auto"/>
        <w:right w:val="none" w:sz="0" w:space="0" w:color="auto"/>
      </w:divBdr>
    </w:div>
    <w:div w:id="108352661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49247681">
      <w:bodyDiv w:val="1"/>
      <w:marLeft w:val="0"/>
      <w:marRight w:val="0"/>
      <w:marTop w:val="0"/>
      <w:marBottom w:val="0"/>
      <w:divBdr>
        <w:top w:val="none" w:sz="0" w:space="0" w:color="auto"/>
        <w:left w:val="none" w:sz="0" w:space="0" w:color="auto"/>
        <w:bottom w:val="none" w:sz="0" w:space="0" w:color="auto"/>
        <w:right w:val="none" w:sz="0" w:space="0" w:color="auto"/>
      </w:divBdr>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157226">
      <w:bodyDiv w:val="1"/>
      <w:marLeft w:val="0"/>
      <w:marRight w:val="0"/>
      <w:marTop w:val="0"/>
      <w:marBottom w:val="0"/>
      <w:divBdr>
        <w:top w:val="none" w:sz="0" w:space="0" w:color="auto"/>
        <w:left w:val="none" w:sz="0" w:space="0" w:color="auto"/>
        <w:bottom w:val="none" w:sz="0" w:space="0" w:color="auto"/>
        <w:right w:val="none" w:sz="0" w:space="0" w:color="auto"/>
      </w:divBdr>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40292673">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296372882">
      <w:bodyDiv w:val="1"/>
      <w:marLeft w:val="0"/>
      <w:marRight w:val="0"/>
      <w:marTop w:val="0"/>
      <w:marBottom w:val="0"/>
      <w:divBdr>
        <w:top w:val="none" w:sz="0" w:space="0" w:color="auto"/>
        <w:left w:val="none" w:sz="0" w:space="0" w:color="auto"/>
        <w:bottom w:val="none" w:sz="0" w:space="0" w:color="auto"/>
        <w:right w:val="none" w:sz="0" w:space="0" w:color="auto"/>
      </w:divBdr>
    </w:div>
    <w:div w:id="1318539190">
      <w:bodyDiv w:val="1"/>
      <w:marLeft w:val="0"/>
      <w:marRight w:val="0"/>
      <w:marTop w:val="0"/>
      <w:marBottom w:val="0"/>
      <w:divBdr>
        <w:top w:val="none" w:sz="0" w:space="0" w:color="auto"/>
        <w:left w:val="none" w:sz="0" w:space="0" w:color="auto"/>
        <w:bottom w:val="none" w:sz="0" w:space="0" w:color="auto"/>
        <w:right w:val="none" w:sz="0" w:space="0" w:color="auto"/>
      </w:divBdr>
    </w:div>
    <w:div w:id="1347320848">
      <w:bodyDiv w:val="1"/>
      <w:marLeft w:val="0"/>
      <w:marRight w:val="0"/>
      <w:marTop w:val="0"/>
      <w:marBottom w:val="0"/>
      <w:divBdr>
        <w:top w:val="none" w:sz="0" w:space="0" w:color="auto"/>
        <w:left w:val="none" w:sz="0" w:space="0" w:color="auto"/>
        <w:bottom w:val="none" w:sz="0" w:space="0" w:color="auto"/>
        <w:right w:val="none" w:sz="0" w:space="0" w:color="auto"/>
      </w:divBdr>
    </w:div>
    <w:div w:id="1373075831">
      <w:bodyDiv w:val="1"/>
      <w:marLeft w:val="0"/>
      <w:marRight w:val="0"/>
      <w:marTop w:val="0"/>
      <w:marBottom w:val="0"/>
      <w:divBdr>
        <w:top w:val="none" w:sz="0" w:space="0" w:color="auto"/>
        <w:left w:val="none" w:sz="0" w:space="0" w:color="auto"/>
        <w:bottom w:val="none" w:sz="0" w:space="0" w:color="auto"/>
        <w:right w:val="none" w:sz="0" w:space="0" w:color="auto"/>
      </w:divBdr>
      <w:divsChild>
        <w:div w:id="305666966">
          <w:marLeft w:val="0"/>
          <w:marRight w:val="0"/>
          <w:marTop w:val="0"/>
          <w:marBottom w:val="0"/>
          <w:divBdr>
            <w:top w:val="none" w:sz="0" w:space="0" w:color="auto"/>
            <w:left w:val="none" w:sz="0" w:space="0" w:color="auto"/>
            <w:bottom w:val="none" w:sz="0" w:space="0" w:color="auto"/>
            <w:right w:val="none" w:sz="0" w:space="0" w:color="auto"/>
          </w:divBdr>
          <w:divsChild>
            <w:div w:id="1759018153">
              <w:marLeft w:val="0"/>
              <w:marRight w:val="0"/>
              <w:marTop w:val="0"/>
              <w:marBottom w:val="0"/>
              <w:divBdr>
                <w:top w:val="none" w:sz="0" w:space="0" w:color="auto"/>
                <w:left w:val="none" w:sz="0" w:space="0" w:color="auto"/>
                <w:bottom w:val="none" w:sz="0" w:space="0" w:color="auto"/>
                <w:right w:val="none" w:sz="0" w:space="0" w:color="auto"/>
              </w:divBdr>
              <w:divsChild>
                <w:div w:id="1563835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6588220">
      <w:bodyDiv w:val="1"/>
      <w:marLeft w:val="0"/>
      <w:marRight w:val="0"/>
      <w:marTop w:val="0"/>
      <w:marBottom w:val="0"/>
      <w:divBdr>
        <w:top w:val="none" w:sz="0" w:space="0" w:color="auto"/>
        <w:left w:val="none" w:sz="0" w:space="0" w:color="auto"/>
        <w:bottom w:val="none" w:sz="0" w:space="0" w:color="auto"/>
        <w:right w:val="none" w:sz="0" w:space="0" w:color="auto"/>
      </w:divBdr>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458179171">
      <w:bodyDiv w:val="1"/>
      <w:marLeft w:val="0"/>
      <w:marRight w:val="0"/>
      <w:marTop w:val="0"/>
      <w:marBottom w:val="0"/>
      <w:divBdr>
        <w:top w:val="none" w:sz="0" w:space="0" w:color="auto"/>
        <w:left w:val="none" w:sz="0" w:space="0" w:color="auto"/>
        <w:bottom w:val="none" w:sz="0" w:space="0" w:color="auto"/>
        <w:right w:val="none" w:sz="0" w:space="0" w:color="auto"/>
      </w:divBdr>
    </w:div>
    <w:div w:id="1458794288">
      <w:bodyDiv w:val="1"/>
      <w:marLeft w:val="0"/>
      <w:marRight w:val="0"/>
      <w:marTop w:val="0"/>
      <w:marBottom w:val="0"/>
      <w:divBdr>
        <w:top w:val="none" w:sz="0" w:space="0" w:color="auto"/>
        <w:left w:val="none" w:sz="0" w:space="0" w:color="auto"/>
        <w:bottom w:val="none" w:sz="0" w:space="0" w:color="auto"/>
        <w:right w:val="none" w:sz="0" w:space="0" w:color="auto"/>
      </w:divBdr>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80994692">
      <w:bodyDiv w:val="1"/>
      <w:marLeft w:val="0"/>
      <w:marRight w:val="0"/>
      <w:marTop w:val="0"/>
      <w:marBottom w:val="0"/>
      <w:divBdr>
        <w:top w:val="none" w:sz="0" w:space="0" w:color="auto"/>
        <w:left w:val="none" w:sz="0" w:space="0" w:color="auto"/>
        <w:bottom w:val="none" w:sz="0" w:space="0" w:color="auto"/>
        <w:right w:val="none" w:sz="0" w:space="0" w:color="auto"/>
      </w:divBdr>
    </w:div>
    <w:div w:id="1486316266">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19615603">
      <w:bodyDiv w:val="1"/>
      <w:marLeft w:val="0"/>
      <w:marRight w:val="0"/>
      <w:marTop w:val="0"/>
      <w:marBottom w:val="0"/>
      <w:divBdr>
        <w:top w:val="none" w:sz="0" w:space="0" w:color="auto"/>
        <w:left w:val="none" w:sz="0" w:space="0" w:color="auto"/>
        <w:bottom w:val="none" w:sz="0" w:space="0" w:color="auto"/>
        <w:right w:val="none" w:sz="0" w:space="0" w:color="auto"/>
      </w:divBdr>
    </w:div>
    <w:div w:id="1551576364">
      <w:bodyDiv w:val="1"/>
      <w:marLeft w:val="0"/>
      <w:marRight w:val="0"/>
      <w:marTop w:val="0"/>
      <w:marBottom w:val="0"/>
      <w:divBdr>
        <w:top w:val="none" w:sz="0" w:space="0" w:color="auto"/>
        <w:left w:val="none" w:sz="0" w:space="0" w:color="auto"/>
        <w:bottom w:val="none" w:sz="0" w:space="0" w:color="auto"/>
        <w:right w:val="none" w:sz="0" w:space="0" w:color="auto"/>
      </w:divBdr>
    </w:div>
    <w:div w:id="1553226220">
      <w:bodyDiv w:val="1"/>
      <w:marLeft w:val="0"/>
      <w:marRight w:val="0"/>
      <w:marTop w:val="0"/>
      <w:marBottom w:val="0"/>
      <w:divBdr>
        <w:top w:val="none" w:sz="0" w:space="0" w:color="auto"/>
        <w:left w:val="none" w:sz="0" w:space="0" w:color="auto"/>
        <w:bottom w:val="none" w:sz="0" w:space="0" w:color="auto"/>
        <w:right w:val="none" w:sz="0" w:space="0" w:color="auto"/>
      </w:divBdr>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579094991">
      <w:bodyDiv w:val="1"/>
      <w:marLeft w:val="0"/>
      <w:marRight w:val="0"/>
      <w:marTop w:val="0"/>
      <w:marBottom w:val="0"/>
      <w:divBdr>
        <w:top w:val="none" w:sz="0" w:space="0" w:color="auto"/>
        <w:left w:val="none" w:sz="0" w:space="0" w:color="auto"/>
        <w:bottom w:val="none" w:sz="0" w:space="0" w:color="auto"/>
        <w:right w:val="none" w:sz="0" w:space="0" w:color="auto"/>
      </w:divBdr>
    </w:div>
    <w:div w:id="1584493174">
      <w:bodyDiv w:val="1"/>
      <w:marLeft w:val="0"/>
      <w:marRight w:val="0"/>
      <w:marTop w:val="0"/>
      <w:marBottom w:val="0"/>
      <w:divBdr>
        <w:top w:val="none" w:sz="0" w:space="0" w:color="auto"/>
        <w:left w:val="none" w:sz="0" w:space="0" w:color="auto"/>
        <w:bottom w:val="none" w:sz="0" w:space="0" w:color="auto"/>
        <w:right w:val="none" w:sz="0" w:space="0" w:color="auto"/>
      </w:divBdr>
    </w:div>
    <w:div w:id="1586188020">
      <w:bodyDiv w:val="1"/>
      <w:marLeft w:val="0"/>
      <w:marRight w:val="0"/>
      <w:marTop w:val="0"/>
      <w:marBottom w:val="0"/>
      <w:divBdr>
        <w:top w:val="none" w:sz="0" w:space="0" w:color="auto"/>
        <w:left w:val="none" w:sz="0" w:space="0" w:color="auto"/>
        <w:bottom w:val="none" w:sz="0" w:space="0" w:color="auto"/>
        <w:right w:val="none" w:sz="0" w:space="0" w:color="auto"/>
      </w:divBdr>
    </w:div>
    <w:div w:id="1635479604">
      <w:bodyDiv w:val="1"/>
      <w:marLeft w:val="0"/>
      <w:marRight w:val="0"/>
      <w:marTop w:val="0"/>
      <w:marBottom w:val="0"/>
      <w:divBdr>
        <w:top w:val="none" w:sz="0" w:space="0" w:color="auto"/>
        <w:left w:val="none" w:sz="0" w:space="0" w:color="auto"/>
        <w:bottom w:val="none" w:sz="0" w:space="0" w:color="auto"/>
        <w:right w:val="none" w:sz="0" w:space="0" w:color="auto"/>
      </w:divBdr>
      <w:divsChild>
        <w:div w:id="197087464">
          <w:marLeft w:val="180"/>
          <w:marRight w:val="180"/>
          <w:marTop w:val="0"/>
          <w:marBottom w:val="0"/>
          <w:divBdr>
            <w:top w:val="none" w:sz="0" w:space="0" w:color="auto"/>
            <w:left w:val="none" w:sz="0" w:space="0" w:color="auto"/>
            <w:bottom w:val="none" w:sz="0" w:space="0" w:color="auto"/>
            <w:right w:val="none" w:sz="0" w:space="0" w:color="auto"/>
          </w:divBdr>
          <w:divsChild>
            <w:div w:id="481626860">
              <w:marLeft w:val="-60"/>
              <w:marRight w:val="-60"/>
              <w:marTop w:val="0"/>
              <w:marBottom w:val="0"/>
              <w:divBdr>
                <w:top w:val="none" w:sz="0" w:space="0" w:color="auto"/>
                <w:left w:val="none" w:sz="0" w:space="0" w:color="auto"/>
                <w:bottom w:val="none" w:sz="0" w:space="0" w:color="auto"/>
                <w:right w:val="none" w:sz="0" w:space="0" w:color="auto"/>
              </w:divBdr>
              <w:divsChild>
                <w:div w:id="1115948343">
                  <w:marLeft w:val="0"/>
                  <w:marRight w:val="0"/>
                  <w:marTop w:val="0"/>
                  <w:marBottom w:val="0"/>
                  <w:divBdr>
                    <w:top w:val="none" w:sz="0" w:space="0" w:color="auto"/>
                    <w:left w:val="none" w:sz="0" w:space="0" w:color="auto"/>
                    <w:bottom w:val="none" w:sz="0" w:space="0" w:color="auto"/>
                    <w:right w:val="none" w:sz="0" w:space="0" w:color="auto"/>
                  </w:divBdr>
                  <w:divsChild>
                    <w:div w:id="2055808234">
                      <w:marLeft w:val="0"/>
                      <w:marRight w:val="0"/>
                      <w:marTop w:val="0"/>
                      <w:marBottom w:val="0"/>
                      <w:divBdr>
                        <w:top w:val="none" w:sz="0" w:space="0" w:color="auto"/>
                        <w:left w:val="none" w:sz="0" w:space="0" w:color="auto"/>
                        <w:bottom w:val="none" w:sz="0" w:space="0" w:color="auto"/>
                        <w:right w:val="none" w:sz="0" w:space="0" w:color="auto"/>
                      </w:divBdr>
                      <w:divsChild>
                        <w:div w:id="1709405749">
                          <w:marLeft w:val="0"/>
                          <w:marRight w:val="0"/>
                          <w:marTop w:val="0"/>
                          <w:marBottom w:val="0"/>
                          <w:divBdr>
                            <w:top w:val="none" w:sz="0" w:space="0" w:color="auto"/>
                            <w:left w:val="none" w:sz="0" w:space="0" w:color="auto"/>
                            <w:bottom w:val="none" w:sz="0" w:space="0" w:color="auto"/>
                            <w:right w:val="none" w:sz="0" w:space="0" w:color="auto"/>
                          </w:divBdr>
                          <w:divsChild>
                            <w:div w:id="361244924">
                              <w:marLeft w:val="0"/>
                              <w:marRight w:val="0"/>
                              <w:marTop w:val="0"/>
                              <w:marBottom w:val="0"/>
                              <w:divBdr>
                                <w:top w:val="none" w:sz="0" w:space="0" w:color="auto"/>
                                <w:left w:val="none" w:sz="0" w:space="0" w:color="auto"/>
                                <w:bottom w:val="none" w:sz="0" w:space="0" w:color="auto"/>
                                <w:right w:val="none" w:sz="0" w:space="0" w:color="auto"/>
                              </w:divBdr>
                              <w:divsChild>
                                <w:div w:id="1754858660">
                                  <w:marLeft w:val="0"/>
                                  <w:marRight w:val="0"/>
                                  <w:marTop w:val="0"/>
                                  <w:marBottom w:val="0"/>
                                  <w:divBdr>
                                    <w:top w:val="none" w:sz="0" w:space="0" w:color="auto"/>
                                    <w:left w:val="none" w:sz="0" w:space="0" w:color="auto"/>
                                    <w:bottom w:val="none" w:sz="0" w:space="0" w:color="auto"/>
                                    <w:right w:val="none" w:sz="0" w:space="0" w:color="auto"/>
                                  </w:divBdr>
                                  <w:divsChild>
                                    <w:div w:id="553125090">
                                      <w:marLeft w:val="0"/>
                                      <w:marRight w:val="0"/>
                                      <w:marTop w:val="0"/>
                                      <w:marBottom w:val="0"/>
                                      <w:divBdr>
                                        <w:top w:val="none" w:sz="0" w:space="0" w:color="auto"/>
                                        <w:left w:val="none" w:sz="0" w:space="0" w:color="auto"/>
                                        <w:bottom w:val="none" w:sz="0" w:space="0" w:color="auto"/>
                                        <w:right w:val="none" w:sz="0" w:space="0" w:color="auto"/>
                                      </w:divBdr>
                                      <w:divsChild>
                                        <w:div w:id="836966402">
                                          <w:marLeft w:val="0"/>
                                          <w:marRight w:val="0"/>
                                          <w:marTop w:val="0"/>
                                          <w:marBottom w:val="0"/>
                                          <w:divBdr>
                                            <w:top w:val="none" w:sz="0" w:space="0" w:color="auto"/>
                                            <w:left w:val="none" w:sz="0" w:space="0" w:color="auto"/>
                                            <w:bottom w:val="none" w:sz="0" w:space="0" w:color="auto"/>
                                            <w:right w:val="none" w:sz="0" w:space="0" w:color="auto"/>
                                          </w:divBdr>
                                          <w:divsChild>
                                            <w:div w:id="1551183633">
                                              <w:marLeft w:val="0"/>
                                              <w:marRight w:val="0"/>
                                              <w:marTop w:val="0"/>
                                              <w:marBottom w:val="0"/>
                                              <w:divBdr>
                                                <w:top w:val="none" w:sz="0" w:space="0" w:color="auto"/>
                                                <w:left w:val="none" w:sz="0" w:space="0" w:color="auto"/>
                                                <w:bottom w:val="none" w:sz="0" w:space="0" w:color="auto"/>
                                                <w:right w:val="none" w:sz="0" w:space="0" w:color="auto"/>
                                              </w:divBdr>
                                              <w:divsChild>
                                                <w:div w:id="601111261">
                                                  <w:marLeft w:val="0"/>
                                                  <w:marRight w:val="0"/>
                                                  <w:marTop w:val="0"/>
                                                  <w:marBottom w:val="0"/>
                                                  <w:divBdr>
                                                    <w:top w:val="none" w:sz="0" w:space="0" w:color="auto"/>
                                                    <w:left w:val="none" w:sz="0" w:space="0" w:color="auto"/>
                                                    <w:bottom w:val="none" w:sz="0" w:space="0" w:color="auto"/>
                                                    <w:right w:val="none" w:sz="0" w:space="0" w:color="auto"/>
                                                  </w:divBdr>
                                                  <w:divsChild>
                                                    <w:div w:id="1570336663">
                                                      <w:marLeft w:val="0"/>
                                                      <w:marRight w:val="0"/>
                                                      <w:marTop w:val="0"/>
                                                      <w:marBottom w:val="0"/>
                                                      <w:divBdr>
                                                        <w:top w:val="none" w:sz="0" w:space="0" w:color="auto"/>
                                                        <w:left w:val="none" w:sz="0" w:space="0" w:color="auto"/>
                                                        <w:bottom w:val="none" w:sz="0" w:space="0" w:color="auto"/>
                                                        <w:right w:val="none" w:sz="0" w:space="0" w:color="auto"/>
                                                      </w:divBdr>
                                                      <w:divsChild>
                                                        <w:div w:id="2047410572">
                                                          <w:marLeft w:val="0"/>
                                                          <w:marRight w:val="0"/>
                                                          <w:marTop w:val="0"/>
                                                          <w:marBottom w:val="0"/>
                                                          <w:divBdr>
                                                            <w:top w:val="none" w:sz="0" w:space="0" w:color="auto"/>
                                                            <w:left w:val="none" w:sz="0" w:space="0" w:color="auto"/>
                                                            <w:bottom w:val="none" w:sz="0" w:space="0" w:color="auto"/>
                                                            <w:right w:val="none" w:sz="0" w:space="0" w:color="auto"/>
                                                          </w:divBdr>
                                                          <w:divsChild>
                                                            <w:div w:id="234753592">
                                                              <w:marLeft w:val="180"/>
                                                              <w:marRight w:val="180"/>
                                                              <w:marTop w:val="0"/>
                                                              <w:marBottom w:val="0"/>
                                                              <w:divBdr>
                                                                <w:top w:val="none" w:sz="0" w:space="0" w:color="auto"/>
                                                                <w:left w:val="none" w:sz="0" w:space="0" w:color="auto"/>
                                                                <w:bottom w:val="none" w:sz="0" w:space="0" w:color="auto"/>
                                                                <w:right w:val="none" w:sz="0" w:space="0" w:color="auto"/>
                                                              </w:divBdr>
                                                              <w:divsChild>
                                                                <w:div w:id="1722711826">
                                                                  <w:marLeft w:val="-60"/>
                                                                  <w:marRight w:val="-60"/>
                                                                  <w:marTop w:val="0"/>
                                                                  <w:marBottom w:val="0"/>
                                                                  <w:divBdr>
                                                                    <w:top w:val="none" w:sz="0" w:space="0" w:color="auto"/>
                                                                    <w:left w:val="none" w:sz="0" w:space="0" w:color="auto"/>
                                                                    <w:bottom w:val="none" w:sz="0" w:space="0" w:color="auto"/>
                                                                    <w:right w:val="none" w:sz="0" w:space="0" w:color="auto"/>
                                                                  </w:divBdr>
                                                                  <w:divsChild>
                                                                    <w:div w:id="391276260">
                                                                      <w:marLeft w:val="0"/>
                                                                      <w:marRight w:val="0"/>
                                                                      <w:marTop w:val="0"/>
                                                                      <w:marBottom w:val="0"/>
                                                                      <w:divBdr>
                                                                        <w:top w:val="none" w:sz="0" w:space="0" w:color="auto"/>
                                                                        <w:left w:val="none" w:sz="0" w:space="0" w:color="auto"/>
                                                                        <w:bottom w:val="none" w:sz="0" w:space="0" w:color="auto"/>
                                                                        <w:right w:val="none" w:sz="0" w:space="0" w:color="auto"/>
                                                                      </w:divBdr>
                                                                      <w:divsChild>
                                                                        <w:div w:id="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55328326">
      <w:bodyDiv w:val="1"/>
      <w:marLeft w:val="0"/>
      <w:marRight w:val="0"/>
      <w:marTop w:val="0"/>
      <w:marBottom w:val="0"/>
      <w:divBdr>
        <w:top w:val="none" w:sz="0" w:space="0" w:color="auto"/>
        <w:left w:val="none" w:sz="0" w:space="0" w:color="auto"/>
        <w:bottom w:val="none" w:sz="0" w:space="0" w:color="auto"/>
        <w:right w:val="none" w:sz="0" w:space="0" w:color="auto"/>
      </w:divBdr>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8377973">
      <w:bodyDiv w:val="1"/>
      <w:marLeft w:val="0"/>
      <w:marRight w:val="0"/>
      <w:marTop w:val="0"/>
      <w:marBottom w:val="0"/>
      <w:divBdr>
        <w:top w:val="none" w:sz="0" w:space="0" w:color="auto"/>
        <w:left w:val="none" w:sz="0" w:space="0" w:color="auto"/>
        <w:bottom w:val="none" w:sz="0" w:space="0" w:color="auto"/>
        <w:right w:val="none" w:sz="0" w:space="0" w:color="auto"/>
      </w:divBdr>
    </w:div>
    <w:div w:id="1773626887">
      <w:bodyDiv w:val="1"/>
      <w:marLeft w:val="0"/>
      <w:marRight w:val="0"/>
      <w:marTop w:val="0"/>
      <w:marBottom w:val="0"/>
      <w:divBdr>
        <w:top w:val="none" w:sz="0" w:space="0" w:color="auto"/>
        <w:left w:val="none" w:sz="0" w:space="0" w:color="auto"/>
        <w:bottom w:val="none" w:sz="0" w:space="0" w:color="auto"/>
        <w:right w:val="none" w:sz="0" w:space="0" w:color="auto"/>
      </w:divBdr>
    </w:div>
    <w:div w:id="1774008773">
      <w:bodyDiv w:val="1"/>
      <w:marLeft w:val="0"/>
      <w:marRight w:val="0"/>
      <w:marTop w:val="0"/>
      <w:marBottom w:val="0"/>
      <w:divBdr>
        <w:top w:val="none" w:sz="0" w:space="0" w:color="auto"/>
        <w:left w:val="none" w:sz="0" w:space="0" w:color="auto"/>
        <w:bottom w:val="none" w:sz="0" w:space="0" w:color="auto"/>
        <w:right w:val="none" w:sz="0" w:space="0" w:color="auto"/>
      </w:divBdr>
      <w:divsChild>
        <w:div w:id="1473715391">
          <w:marLeft w:val="0"/>
          <w:marRight w:val="0"/>
          <w:marTop w:val="0"/>
          <w:marBottom w:val="0"/>
          <w:divBdr>
            <w:top w:val="none" w:sz="0" w:space="0" w:color="auto"/>
            <w:left w:val="none" w:sz="0" w:space="0" w:color="auto"/>
            <w:bottom w:val="none" w:sz="0" w:space="0" w:color="auto"/>
            <w:right w:val="none" w:sz="0" w:space="0" w:color="auto"/>
          </w:divBdr>
          <w:divsChild>
            <w:div w:id="805584522">
              <w:marLeft w:val="0"/>
              <w:marRight w:val="0"/>
              <w:marTop w:val="0"/>
              <w:marBottom w:val="0"/>
              <w:divBdr>
                <w:top w:val="none" w:sz="0" w:space="0" w:color="auto"/>
                <w:left w:val="none" w:sz="0" w:space="0" w:color="auto"/>
                <w:bottom w:val="none" w:sz="0" w:space="0" w:color="auto"/>
                <w:right w:val="none" w:sz="0" w:space="0" w:color="auto"/>
              </w:divBdr>
              <w:divsChild>
                <w:div w:id="1681009528">
                  <w:marLeft w:val="0"/>
                  <w:marRight w:val="0"/>
                  <w:marTop w:val="0"/>
                  <w:marBottom w:val="0"/>
                  <w:divBdr>
                    <w:top w:val="none" w:sz="0" w:space="0" w:color="auto"/>
                    <w:left w:val="none" w:sz="0" w:space="0" w:color="auto"/>
                    <w:bottom w:val="none" w:sz="0" w:space="0" w:color="auto"/>
                    <w:right w:val="none" w:sz="0" w:space="0" w:color="auto"/>
                  </w:divBdr>
                  <w:divsChild>
                    <w:div w:id="892422642">
                      <w:marLeft w:val="0"/>
                      <w:marRight w:val="0"/>
                      <w:marTop w:val="150"/>
                      <w:marBottom w:val="150"/>
                      <w:divBdr>
                        <w:top w:val="none" w:sz="0" w:space="0" w:color="auto"/>
                        <w:left w:val="none" w:sz="0" w:space="0" w:color="auto"/>
                        <w:bottom w:val="none" w:sz="0" w:space="0" w:color="auto"/>
                        <w:right w:val="none" w:sz="0" w:space="0" w:color="auto"/>
                      </w:divBdr>
                      <w:divsChild>
                        <w:div w:id="447896917">
                          <w:marLeft w:val="0"/>
                          <w:marRight w:val="0"/>
                          <w:marTop w:val="0"/>
                          <w:marBottom w:val="0"/>
                          <w:divBdr>
                            <w:top w:val="none" w:sz="0" w:space="0" w:color="auto"/>
                            <w:left w:val="none" w:sz="0" w:space="0" w:color="auto"/>
                            <w:bottom w:val="none" w:sz="0" w:space="0" w:color="auto"/>
                            <w:right w:val="none" w:sz="0" w:space="0" w:color="auto"/>
                          </w:divBdr>
                          <w:divsChild>
                            <w:div w:id="133723478">
                              <w:marLeft w:val="0"/>
                              <w:marRight w:val="0"/>
                              <w:marTop w:val="0"/>
                              <w:marBottom w:val="0"/>
                              <w:divBdr>
                                <w:top w:val="none" w:sz="0" w:space="0" w:color="auto"/>
                                <w:left w:val="none" w:sz="0" w:space="0" w:color="auto"/>
                                <w:bottom w:val="none" w:sz="0" w:space="0" w:color="auto"/>
                                <w:right w:val="none" w:sz="0" w:space="0" w:color="auto"/>
                              </w:divBdr>
                              <w:divsChild>
                                <w:div w:id="1319185665">
                                  <w:marLeft w:val="0"/>
                                  <w:marRight w:val="0"/>
                                  <w:marTop w:val="0"/>
                                  <w:marBottom w:val="0"/>
                                  <w:divBdr>
                                    <w:top w:val="none" w:sz="0" w:space="0" w:color="auto"/>
                                    <w:left w:val="none" w:sz="0" w:space="0" w:color="auto"/>
                                    <w:bottom w:val="none" w:sz="0" w:space="0" w:color="auto"/>
                                    <w:right w:val="none" w:sz="0" w:space="0" w:color="auto"/>
                                  </w:divBdr>
                                  <w:divsChild>
                                    <w:div w:id="37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22257">
      <w:bodyDiv w:val="1"/>
      <w:marLeft w:val="0"/>
      <w:marRight w:val="0"/>
      <w:marTop w:val="0"/>
      <w:marBottom w:val="0"/>
      <w:divBdr>
        <w:top w:val="none" w:sz="0" w:space="0" w:color="auto"/>
        <w:left w:val="none" w:sz="0" w:space="0" w:color="auto"/>
        <w:bottom w:val="none" w:sz="0" w:space="0" w:color="auto"/>
        <w:right w:val="none" w:sz="0" w:space="0" w:color="auto"/>
      </w:divBdr>
    </w:div>
    <w:div w:id="1810517311">
      <w:bodyDiv w:val="1"/>
      <w:marLeft w:val="0"/>
      <w:marRight w:val="0"/>
      <w:marTop w:val="0"/>
      <w:marBottom w:val="0"/>
      <w:divBdr>
        <w:top w:val="none" w:sz="0" w:space="0" w:color="auto"/>
        <w:left w:val="none" w:sz="0" w:space="0" w:color="auto"/>
        <w:bottom w:val="none" w:sz="0" w:space="0" w:color="auto"/>
        <w:right w:val="none" w:sz="0" w:space="0" w:color="auto"/>
      </w:divBdr>
    </w:div>
    <w:div w:id="1820271487">
      <w:bodyDiv w:val="1"/>
      <w:marLeft w:val="0"/>
      <w:marRight w:val="0"/>
      <w:marTop w:val="0"/>
      <w:marBottom w:val="0"/>
      <w:divBdr>
        <w:top w:val="none" w:sz="0" w:space="0" w:color="auto"/>
        <w:left w:val="none" w:sz="0" w:space="0" w:color="auto"/>
        <w:bottom w:val="none" w:sz="0" w:space="0" w:color="auto"/>
        <w:right w:val="none" w:sz="0" w:space="0" w:color="auto"/>
      </w:divBdr>
    </w:div>
    <w:div w:id="1834567547">
      <w:bodyDiv w:val="1"/>
      <w:marLeft w:val="0"/>
      <w:marRight w:val="0"/>
      <w:marTop w:val="0"/>
      <w:marBottom w:val="0"/>
      <w:divBdr>
        <w:top w:val="none" w:sz="0" w:space="0" w:color="auto"/>
        <w:left w:val="none" w:sz="0" w:space="0" w:color="auto"/>
        <w:bottom w:val="none" w:sz="0" w:space="0" w:color="auto"/>
        <w:right w:val="none" w:sz="0" w:space="0" w:color="auto"/>
      </w:divBdr>
    </w:div>
    <w:div w:id="1835336928">
      <w:bodyDiv w:val="1"/>
      <w:marLeft w:val="0"/>
      <w:marRight w:val="0"/>
      <w:marTop w:val="0"/>
      <w:marBottom w:val="0"/>
      <w:divBdr>
        <w:top w:val="none" w:sz="0" w:space="0" w:color="auto"/>
        <w:left w:val="none" w:sz="0" w:space="0" w:color="auto"/>
        <w:bottom w:val="none" w:sz="0" w:space="0" w:color="auto"/>
        <w:right w:val="none" w:sz="0" w:space="0" w:color="auto"/>
      </w:divBdr>
    </w:div>
    <w:div w:id="1836653641">
      <w:bodyDiv w:val="1"/>
      <w:marLeft w:val="0"/>
      <w:marRight w:val="0"/>
      <w:marTop w:val="0"/>
      <w:marBottom w:val="0"/>
      <w:divBdr>
        <w:top w:val="none" w:sz="0" w:space="0" w:color="auto"/>
        <w:left w:val="none" w:sz="0" w:space="0" w:color="auto"/>
        <w:bottom w:val="none" w:sz="0" w:space="0" w:color="auto"/>
        <w:right w:val="none" w:sz="0" w:space="0" w:color="auto"/>
      </w:divBdr>
    </w:div>
    <w:div w:id="1840536630">
      <w:bodyDiv w:val="1"/>
      <w:marLeft w:val="0"/>
      <w:marRight w:val="0"/>
      <w:marTop w:val="0"/>
      <w:marBottom w:val="0"/>
      <w:divBdr>
        <w:top w:val="none" w:sz="0" w:space="0" w:color="auto"/>
        <w:left w:val="none" w:sz="0" w:space="0" w:color="auto"/>
        <w:bottom w:val="none" w:sz="0" w:space="0" w:color="auto"/>
        <w:right w:val="none" w:sz="0" w:space="0" w:color="auto"/>
      </w:divBdr>
    </w:div>
    <w:div w:id="1848788968">
      <w:bodyDiv w:val="1"/>
      <w:marLeft w:val="0"/>
      <w:marRight w:val="0"/>
      <w:marTop w:val="0"/>
      <w:marBottom w:val="0"/>
      <w:divBdr>
        <w:top w:val="none" w:sz="0" w:space="0" w:color="auto"/>
        <w:left w:val="none" w:sz="0" w:space="0" w:color="auto"/>
        <w:bottom w:val="none" w:sz="0" w:space="0" w:color="auto"/>
        <w:right w:val="none" w:sz="0" w:space="0" w:color="auto"/>
      </w:divBdr>
    </w:div>
    <w:div w:id="1867593280">
      <w:bodyDiv w:val="1"/>
      <w:marLeft w:val="0"/>
      <w:marRight w:val="0"/>
      <w:marTop w:val="0"/>
      <w:marBottom w:val="0"/>
      <w:divBdr>
        <w:top w:val="none" w:sz="0" w:space="0" w:color="auto"/>
        <w:left w:val="none" w:sz="0" w:space="0" w:color="auto"/>
        <w:bottom w:val="none" w:sz="0" w:space="0" w:color="auto"/>
        <w:right w:val="none" w:sz="0" w:space="0" w:color="auto"/>
      </w:divBdr>
    </w:div>
    <w:div w:id="1876430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180"/>
          <w:marRight w:val="180"/>
          <w:marTop w:val="0"/>
          <w:marBottom w:val="0"/>
          <w:divBdr>
            <w:top w:val="none" w:sz="0" w:space="0" w:color="auto"/>
            <w:left w:val="none" w:sz="0" w:space="0" w:color="auto"/>
            <w:bottom w:val="none" w:sz="0" w:space="0" w:color="auto"/>
            <w:right w:val="none" w:sz="0" w:space="0" w:color="auto"/>
          </w:divBdr>
          <w:divsChild>
            <w:div w:id="270624597">
              <w:marLeft w:val="-60"/>
              <w:marRight w:val="-6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0"/>
                  <w:marBottom w:val="0"/>
                  <w:divBdr>
                    <w:top w:val="none" w:sz="0" w:space="0" w:color="auto"/>
                    <w:left w:val="none" w:sz="0" w:space="0" w:color="auto"/>
                    <w:bottom w:val="none" w:sz="0" w:space="0" w:color="auto"/>
                    <w:right w:val="none" w:sz="0" w:space="0" w:color="auto"/>
                  </w:divBdr>
                  <w:divsChild>
                    <w:div w:id="181750301">
                      <w:marLeft w:val="0"/>
                      <w:marRight w:val="0"/>
                      <w:marTop w:val="0"/>
                      <w:marBottom w:val="0"/>
                      <w:divBdr>
                        <w:top w:val="none" w:sz="0" w:space="0" w:color="auto"/>
                        <w:left w:val="none" w:sz="0" w:space="0" w:color="auto"/>
                        <w:bottom w:val="none" w:sz="0" w:space="0" w:color="auto"/>
                        <w:right w:val="none" w:sz="0" w:space="0" w:color="auto"/>
                      </w:divBdr>
                      <w:divsChild>
                        <w:div w:id="691616902">
                          <w:marLeft w:val="0"/>
                          <w:marRight w:val="0"/>
                          <w:marTop w:val="0"/>
                          <w:marBottom w:val="0"/>
                          <w:divBdr>
                            <w:top w:val="none" w:sz="0" w:space="0" w:color="auto"/>
                            <w:left w:val="none" w:sz="0" w:space="0" w:color="auto"/>
                            <w:bottom w:val="none" w:sz="0" w:space="0" w:color="auto"/>
                            <w:right w:val="none" w:sz="0" w:space="0" w:color="auto"/>
                          </w:divBdr>
                          <w:divsChild>
                            <w:div w:id="384720303">
                              <w:marLeft w:val="0"/>
                              <w:marRight w:val="0"/>
                              <w:marTop w:val="0"/>
                              <w:marBottom w:val="0"/>
                              <w:divBdr>
                                <w:top w:val="none" w:sz="0" w:space="0" w:color="auto"/>
                                <w:left w:val="none" w:sz="0" w:space="0" w:color="auto"/>
                                <w:bottom w:val="none" w:sz="0" w:space="0" w:color="auto"/>
                                <w:right w:val="none" w:sz="0" w:space="0" w:color="auto"/>
                              </w:divBdr>
                              <w:divsChild>
                                <w:div w:id="352659099">
                                  <w:marLeft w:val="0"/>
                                  <w:marRight w:val="0"/>
                                  <w:marTop w:val="0"/>
                                  <w:marBottom w:val="0"/>
                                  <w:divBdr>
                                    <w:top w:val="none" w:sz="0" w:space="0" w:color="auto"/>
                                    <w:left w:val="none" w:sz="0" w:space="0" w:color="auto"/>
                                    <w:bottom w:val="none" w:sz="0" w:space="0" w:color="auto"/>
                                    <w:right w:val="none" w:sz="0" w:space="0" w:color="auto"/>
                                  </w:divBdr>
                                  <w:divsChild>
                                    <w:div w:id="1849714432">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595354553">
                                              <w:marLeft w:val="0"/>
                                              <w:marRight w:val="0"/>
                                              <w:marTop w:val="0"/>
                                              <w:marBottom w:val="0"/>
                                              <w:divBdr>
                                                <w:top w:val="none" w:sz="0" w:space="0" w:color="auto"/>
                                                <w:left w:val="none" w:sz="0" w:space="0" w:color="auto"/>
                                                <w:bottom w:val="none" w:sz="0" w:space="0" w:color="auto"/>
                                                <w:right w:val="none" w:sz="0" w:space="0" w:color="auto"/>
                                              </w:divBdr>
                                              <w:divsChild>
                                                <w:div w:id="2097045340">
                                                  <w:marLeft w:val="0"/>
                                                  <w:marRight w:val="0"/>
                                                  <w:marTop w:val="0"/>
                                                  <w:marBottom w:val="0"/>
                                                  <w:divBdr>
                                                    <w:top w:val="none" w:sz="0" w:space="0" w:color="auto"/>
                                                    <w:left w:val="none" w:sz="0" w:space="0" w:color="auto"/>
                                                    <w:bottom w:val="none" w:sz="0" w:space="0" w:color="auto"/>
                                                    <w:right w:val="none" w:sz="0" w:space="0" w:color="auto"/>
                                                  </w:divBdr>
                                                  <w:divsChild>
                                                    <w:div w:id="1043095548">
                                                      <w:marLeft w:val="0"/>
                                                      <w:marRight w:val="0"/>
                                                      <w:marTop w:val="0"/>
                                                      <w:marBottom w:val="0"/>
                                                      <w:divBdr>
                                                        <w:top w:val="none" w:sz="0" w:space="0" w:color="auto"/>
                                                        <w:left w:val="none" w:sz="0" w:space="0" w:color="auto"/>
                                                        <w:bottom w:val="none" w:sz="0" w:space="0" w:color="auto"/>
                                                        <w:right w:val="none" w:sz="0" w:space="0" w:color="auto"/>
                                                      </w:divBdr>
                                                      <w:divsChild>
                                                        <w:div w:id="8139584">
                                                          <w:marLeft w:val="0"/>
                                                          <w:marRight w:val="0"/>
                                                          <w:marTop w:val="0"/>
                                                          <w:marBottom w:val="0"/>
                                                          <w:divBdr>
                                                            <w:top w:val="none" w:sz="0" w:space="0" w:color="auto"/>
                                                            <w:left w:val="none" w:sz="0" w:space="0" w:color="auto"/>
                                                            <w:bottom w:val="none" w:sz="0" w:space="0" w:color="auto"/>
                                                            <w:right w:val="none" w:sz="0" w:space="0" w:color="auto"/>
                                                          </w:divBdr>
                                                          <w:divsChild>
                                                            <w:div w:id="1053583991">
                                                              <w:marLeft w:val="180"/>
                                                              <w:marRight w:val="180"/>
                                                              <w:marTop w:val="0"/>
                                                              <w:marBottom w:val="0"/>
                                                              <w:divBdr>
                                                                <w:top w:val="none" w:sz="0" w:space="0" w:color="auto"/>
                                                                <w:left w:val="none" w:sz="0" w:space="0" w:color="auto"/>
                                                                <w:bottom w:val="none" w:sz="0" w:space="0" w:color="auto"/>
                                                                <w:right w:val="none" w:sz="0" w:space="0" w:color="auto"/>
                                                              </w:divBdr>
                                                              <w:divsChild>
                                                                <w:div w:id="1598100600">
                                                                  <w:marLeft w:val="-60"/>
                                                                  <w:marRight w:val="-60"/>
                                                                  <w:marTop w:val="0"/>
                                                                  <w:marBottom w:val="0"/>
                                                                  <w:divBdr>
                                                                    <w:top w:val="none" w:sz="0" w:space="0" w:color="auto"/>
                                                                    <w:left w:val="none" w:sz="0" w:space="0" w:color="auto"/>
                                                                    <w:bottom w:val="none" w:sz="0" w:space="0" w:color="auto"/>
                                                                    <w:right w:val="none" w:sz="0" w:space="0" w:color="auto"/>
                                                                  </w:divBdr>
                                                                  <w:divsChild>
                                                                    <w:div w:id="1736274474">
                                                                      <w:marLeft w:val="0"/>
                                                                      <w:marRight w:val="0"/>
                                                                      <w:marTop w:val="0"/>
                                                                      <w:marBottom w:val="0"/>
                                                                      <w:divBdr>
                                                                        <w:top w:val="none" w:sz="0" w:space="0" w:color="auto"/>
                                                                        <w:left w:val="none" w:sz="0" w:space="0" w:color="auto"/>
                                                                        <w:bottom w:val="none" w:sz="0" w:space="0" w:color="auto"/>
                                                                        <w:right w:val="none" w:sz="0" w:space="0" w:color="auto"/>
                                                                      </w:divBdr>
                                                                      <w:divsChild>
                                                                        <w:div w:id="1780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6689">
      <w:bodyDiv w:val="1"/>
      <w:marLeft w:val="0"/>
      <w:marRight w:val="0"/>
      <w:marTop w:val="0"/>
      <w:marBottom w:val="0"/>
      <w:divBdr>
        <w:top w:val="none" w:sz="0" w:space="0" w:color="auto"/>
        <w:left w:val="none" w:sz="0" w:space="0" w:color="auto"/>
        <w:bottom w:val="none" w:sz="0" w:space="0" w:color="auto"/>
        <w:right w:val="none" w:sz="0" w:space="0" w:color="auto"/>
      </w:divBdr>
    </w:div>
    <w:div w:id="1883053149">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15360971">
      <w:bodyDiv w:val="1"/>
      <w:marLeft w:val="0"/>
      <w:marRight w:val="0"/>
      <w:marTop w:val="0"/>
      <w:marBottom w:val="0"/>
      <w:divBdr>
        <w:top w:val="none" w:sz="0" w:space="0" w:color="auto"/>
        <w:left w:val="none" w:sz="0" w:space="0" w:color="auto"/>
        <w:bottom w:val="none" w:sz="0" w:space="0" w:color="auto"/>
        <w:right w:val="none" w:sz="0" w:space="0" w:color="auto"/>
      </w:divBdr>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785935">
      <w:bodyDiv w:val="1"/>
      <w:marLeft w:val="0"/>
      <w:marRight w:val="0"/>
      <w:marTop w:val="0"/>
      <w:marBottom w:val="0"/>
      <w:divBdr>
        <w:top w:val="none" w:sz="0" w:space="0" w:color="auto"/>
        <w:left w:val="none" w:sz="0" w:space="0" w:color="auto"/>
        <w:bottom w:val="none" w:sz="0" w:space="0" w:color="auto"/>
        <w:right w:val="none" w:sz="0" w:space="0" w:color="auto"/>
      </w:divBdr>
    </w:div>
    <w:div w:id="2033535001">
      <w:bodyDiv w:val="1"/>
      <w:marLeft w:val="0"/>
      <w:marRight w:val="0"/>
      <w:marTop w:val="0"/>
      <w:marBottom w:val="0"/>
      <w:divBdr>
        <w:top w:val="none" w:sz="0" w:space="0" w:color="auto"/>
        <w:left w:val="none" w:sz="0" w:space="0" w:color="auto"/>
        <w:bottom w:val="none" w:sz="0" w:space="0" w:color="auto"/>
        <w:right w:val="none" w:sz="0" w:space="0" w:color="auto"/>
      </w:divBdr>
    </w:div>
    <w:div w:id="2046366433">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66103328">
      <w:bodyDiv w:val="1"/>
      <w:marLeft w:val="0"/>
      <w:marRight w:val="0"/>
      <w:marTop w:val="0"/>
      <w:marBottom w:val="0"/>
      <w:divBdr>
        <w:top w:val="none" w:sz="0" w:space="0" w:color="auto"/>
        <w:left w:val="none" w:sz="0" w:space="0" w:color="auto"/>
        <w:bottom w:val="none" w:sz="0" w:space="0" w:color="auto"/>
        <w:right w:val="none" w:sz="0" w:space="0" w:color="auto"/>
      </w:divBdr>
    </w:div>
    <w:div w:id="2078166803">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086368935">
      <w:bodyDiv w:val="1"/>
      <w:marLeft w:val="0"/>
      <w:marRight w:val="0"/>
      <w:marTop w:val="0"/>
      <w:marBottom w:val="0"/>
      <w:divBdr>
        <w:top w:val="none" w:sz="0" w:space="0" w:color="auto"/>
        <w:left w:val="none" w:sz="0" w:space="0" w:color="auto"/>
        <w:bottom w:val="none" w:sz="0" w:space="0" w:color="auto"/>
        <w:right w:val="none" w:sz="0" w:space="0" w:color="auto"/>
      </w:divBdr>
    </w:div>
    <w:div w:id="2103261611">
      <w:bodyDiv w:val="1"/>
      <w:marLeft w:val="0"/>
      <w:marRight w:val="0"/>
      <w:marTop w:val="0"/>
      <w:marBottom w:val="0"/>
      <w:divBdr>
        <w:top w:val="none" w:sz="0" w:space="0" w:color="auto"/>
        <w:left w:val="none" w:sz="0" w:space="0" w:color="auto"/>
        <w:bottom w:val="none" w:sz="0" w:space="0" w:color="auto"/>
        <w:right w:val="none" w:sz="0" w:space="0" w:color="auto"/>
      </w:divBdr>
    </w:div>
    <w:div w:id="2108382283">
      <w:bodyDiv w:val="1"/>
      <w:marLeft w:val="0"/>
      <w:marRight w:val="0"/>
      <w:marTop w:val="0"/>
      <w:marBottom w:val="0"/>
      <w:divBdr>
        <w:top w:val="none" w:sz="0" w:space="0" w:color="auto"/>
        <w:left w:val="none" w:sz="0" w:space="0" w:color="auto"/>
        <w:bottom w:val="none" w:sz="0" w:space="0" w:color="auto"/>
        <w:right w:val="none" w:sz="0" w:space="0" w:color="auto"/>
      </w:divBdr>
    </w:div>
    <w:div w:id="2127115104">
      <w:bodyDiv w:val="1"/>
      <w:marLeft w:val="0"/>
      <w:marRight w:val="0"/>
      <w:marTop w:val="0"/>
      <w:marBottom w:val="0"/>
      <w:divBdr>
        <w:top w:val="none" w:sz="0" w:space="0" w:color="auto"/>
        <w:left w:val="none" w:sz="0" w:space="0" w:color="auto"/>
        <w:bottom w:val="none" w:sz="0" w:space="0" w:color="auto"/>
        <w:right w:val="none" w:sz="0" w:space="0" w:color="auto"/>
      </w:divBdr>
    </w:div>
    <w:div w:id="2139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cloud-platform/windows-server-2008" TargetMode="External"/><Relationship Id="rId18" Type="http://schemas.openxmlformats.org/officeDocument/2006/relationships/image" Target="media/image3.png"/><Relationship Id="rId26" Type="http://schemas.openxmlformats.org/officeDocument/2006/relationships/hyperlink" Target="https://products.office.com/fr-FR/office-system-requirements" TargetMode="External"/><Relationship Id="rId39" Type="http://schemas.openxmlformats.org/officeDocument/2006/relationships/hyperlink" Target="http://support.microsoft.com/gp/lifecycle-windows-phone-faq" TargetMode="External"/><Relationship Id="rId21" Type="http://schemas.openxmlformats.org/officeDocument/2006/relationships/hyperlink" Target="https://www.microsoft.com/en-us/cloud-platform/roadmap-public-preview" TargetMode="External"/><Relationship Id="rId34" Type="http://schemas.openxmlformats.org/officeDocument/2006/relationships/hyperlink" Target="https://technet.microsoft.com/en-us/itpro/windows/manage/waas-overview" TargetMode="External"/><Relationship Id="rId42" Type="http://schemas.openxmlformats.org/officeDocument/2006/relationships/hyperlink" Target="http://support.microsoft.com/gp/mslazurecloud" TargetMode="External"/><Relationship Id="rId47" Type="http://schemas.openxmlformats.org/officeDocument/2006/relationships/hyperlink" Target="http://support.microsoft.com/kb/957006/en-us" TargetMode="External"/><Relationship Id="rId50" Type="http://schemas.openxmlformats.org/officeDocument/2006/relationships/hyperlink" Target="http://support.microsoft.com/gp/cp_ds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crosoft.com/en-us/sql-server/sql-server-2008" TargetMode="External"/><Relationship Id="rId17" Type="http://schemas.openxmlformats.org/officeDocument/2006/relationships/hyperlink" Target="https://docs.microsoft.com/en-gb/sccm/core/plan-design/changes/whats-new-in-version-1802" TargetMode="External"/><Relationship Id="rId25" Type="http://schemas.openxmlformats.org/officeDocument/2006/relationships/hyperlink" Target="https://azure.microsoft.com/fr-fr/services/biztalk-services" TargetMode="External"/><Relationship Id="rId33" Type="http://schemas.openxmlformats.org/officeDocument/2006/relationships/hyperlink" Target="https://support.microsoft.com/en-us/help/30881/modern-lifecycle-policy" TargetMode="External"/><Relationship Id="rId38" Type="http://schemas.openxmlformats.org/officeDocument/2006/relationships/hyperlink" Target="http://support.microsoft.com/gp/windows-embedded-handheld-faq" TargetMode="External"/><Relationship Id="rId46" Type="http://schemas.openxmlformats.org/officeDocument/2006/relationships/hyperlink" Target="http://www.windowsservercatalog.com/svvp.aspx?svvppage=svvp.htm" TargetMode="External"/><Relationship Id="rId2" Type="http://schemas.openxmlformats.org/officeDocument/2006/relationships/numbering" Target="numbering.xml"/><Relationship Id="rId16" Type="http://schemas.openxmlformats.org/officeDocument/2006/relationships/hyperlink" Target="https://techcommunity.microsoft.com/t5/Windows-IT-Pro-Blog/Bringing-Internet-Explorer-11-to-Windows-Server-2012-and-Windows/ba-p/325297" TargetMode="External"/><Relationship Id="rId20" Type="http://schemas.openxmlformats.org/officeDocument/2006/relationships/hyperlink" Target="https://products.office.com/en-us/business/office-365-roadmap" TargetMode="External"/><Relationship Id="rId29" Type="http://schemas.openxmlformats.org/officeDocument/2006/relationships/hyperlink" Target="https://support.office.com/en-us/article/Important-information-about-Docs-com-end-of-service-3b0d4877-1643-457c-9756-8caf28b94da4" TargetMode="External"/><Relationship Id="rId41" Type="http://schemas.openxmlformats.org/officeDocument/2006/relationships/hyperlink" Target="http://support.microsoft.com/gp/osslfaq"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lifecycle" TargetMode="External"/><Relationship Id="rId24" Type="http://schemas.openxmlformats.org/officeDocument/2006/relationships/hyperlink" Target="http://aka.ms/dirsyncdeprecated" TargetMode="External"/><Relationship Id="rId32" Type="http://schemas.openxmlformats.org/officeDocument/2006/relationships/hyperlink" Target="http://support.microsoft.com/lifecycle" TargetMode="External"/><Relationship Id="rId37" Type="http://schemas.openxmlformats.org/officeDocument/2006/relationships/hyperlink" Target="http://support.microsoft.com/gp/lifecycle-consumer-hardware-faqs" TargetMode="External"/><Relationship Id="rId40" Type="http://schemas.openxmlformats.org/officeDocument/2006/relationships/hyperlink" Target="http://support.microsoft.com/en-us/gp/osslpolicy" TargetMode="External"/><Relationship Id="rId45" Type="http://schemas.openxmlformats.org/officeDocument/2006/relationships/hyperlink" Target="http://support.microsoft.com/kb/897615/en-us"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ka.ms/Exchange2010EndOfSupport" TargetMode="External"/><Relationship Id="rId23" Type="http://schemas.openxmlformats.org/officeDocument/2006/relationships/hyperlink" Target="http://support.microsoft.com/kb/2721672/en-us" TargetMode="External"/><Relationship Id="rId28" Type="http://schemas.openxmlformats.org/officeDocument/2006/relationships/hyperlink" Target="https://support.microsoft.com/kb/3201590/en-us" TargetMode="External"/><Relationship Id="rId36" Type="http://schemas.openxmlformats.org/officeDocument/2006/relationships/hyperlink" Target="https://docs.microsoft.com/en-us/sccm/core/servers/manage/current-branch-versions-supported" TargetMode="External"/><Relationship Id="rId49" Type="http://schemas.openxmlformats.org/officeDocument/2006/relationships/hyperlink" Target="http://support.microsoft.com/kb/824684/en-us" TargetMode="External"/><Relationship Id="rId10" Type="http://schemas.openxmlformats.org/officeDocument/2006/relationships/image" Target="media/image2.png"/><Relationship Id="rId19" Type="http://schemas.openxmlformats.org/officeDocument/2006/relationships/hyperlink" Target="https://support.microsoft.com/en-us/help/4470407/exceptions-to-fixed-lifecycle-policy-for-2019-releases" TargetMode="External"/><Relationship Id="rId31" Type="http://schemas.openxmlformats.org/officeDocument/2006/relationships/hyperlink" Target="https://support.microsoft.com/en-us/help/4462769" TargetMode="External"/><Relationship Id="rId44" Type="http://schemas.openxmlformats.org/officeDocument/2006/relationships/hyperlink" Target="http://support.microsoft.com/kb/2941892/en-u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rosoft.com/lifecycle" TargetMode="External"/><Relationship Id="rId14" Type="http://schemas.openxmlformats.org/officeDocument/2006/relationships/hyperlink" Target="http://download.microsoft.com/download/A/3/F/A3F0908A-0FD8-494C-82BC-E75F313F3FAD/Extended_Security_Updates_for_Windows_Server_2008_and_SQL_Server_2008_End_of_Service.pdf" TargetMode="External"/><Relationship Id="rId22" Type="http://schemas.openxmlformats.org/officeDocument/2006/relationships/hyperlink" Target="https://roadmap.dynamics.com/" TargetMode="External"/><Relationship Id="rId27" Type="http://schemas.openxmlformats.org/officeDocument/2006/relationships/hyperlink" Target="https://support.office.com/en-us/article/Office-365-URLs-and-IP-address-ranges-8548a211-3fe7-47cb-abb1-355ea5aa88a2?omkt=en-US&amp;ui=en-US&amp;rs=en-US&amp;ad=US" TargetMode="External"/><Relationship Id="rId30" Type="http://schemas.openxmlformats.org/officeDocument/2006/relationships/hyperlink" Target="https://support.microsoft.com/en-us/help/4076504/announcement-office-system-requirements" TargetMode="External"/><Relationship Id="rId35" Type="http://schemas.openxmlformats.org/officeDocument/2006/relationships/hyperlink" Target="https://support.microsoft.com/en-us/help/13853/windows-lifecycle-fact-sheet" TargetMode="External"/><Relationship Id="rId43" Type="http://schemas.openxmlformats.org/officeDocument/2006/relationships/hyperlink" Target="http://support.microsoft.com/kb/2721672/en-us" TargetMode="External"/><Relationship Id="rId48" Type="http://schemas.openxmlformats.org/officeDocument/2006/relationships/hyperlink" Target="http://support.microsoft.com/kb/943984/fr"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37A6-6386-4B91-B37A-A097B74A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4042</Words>
  <Characters>22235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2016-06-16T06:21:00Z</dcterms:created>
  <dcterms:modified xsi:type="dcterms:W3CDTF">2019-03-07T12:00:00Z</dcterms:modified>
</cp:coreProperties>
</file>