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2C9E8" w14:textId="77777777" w:rsidR="004128DD" w:rsidRDefault="004128DD"/>
    <w:p w14:paraId="5BB8B2DB" w14:textId="77777777" w:rsidR="004128DD" w:rsidRDefault="004128DD"/>
    <w:p w14:paraId="57B269C7" w14:textId="77777777" w:rsidR="004128DD" w:rsidRDefault="004128DD"/>
    <w:p w14:paraId="7290D88C" w14:textId="77777777" w:rsidR="004128DD" w:rsidRDefault="004128DD"/>
    <w:p w14:paraId="39D06A39" w14:textId="77777777" w:rsidR="004128DD" w:rsidRDefault="004128DD"/>
    <w:p w14:paraId="0B87CDD3" w14:textId="77777777" w:rsidR="004128DD" w:rsidRDefault="004128DD"/>
    <w:p w14:paraId="73EFC535" w14:textId="77777777" w:rsidR="004128DD" w:rsidRDefault="004128DD"/>
    <w:p w14:paraId="506D6CE0" w14:textId="77777777" w:rsidR="004128DD" w:rsidRDefault="004128DD"/>
    <w:p w14:paraId="10F6B980" w14:textId="77777777" w:rsidR="004128DD" w:rsidRDefault="004128DD"/>
    <w:p w14:paraId="64371B18" w14:textId="77777777" w:rsidR="004128DD" w:rsidRDefault="004128DD"/>
    <w:p w14:paraId="31175F61" w14:textId="77777777" w:rsidR="004128DD" w:rsidRDefault="004128DD"/>
    <w:p w14:paraId="68B2E926" w14:textId="77777777" w:rsidR="004128DD" w:rsidRDefault="004128DD"/>
    <w:p w14:paraId="32A739A3" w14:textId="77777777" w:rsidR="004128DD" w:rsidRDefault="004128DD"/>
    <w:p w14:paraId="545AEC18" w14:textId="77777777" w:rsidR="004128DD" w:rsidRDefault="004128DD"/>
    <w:p w14:paraId="3F20324E" w14:textId="77777777" w:rsidR="004128DD" w:rsidRDefault="004128DD"/>
    <w:p w14:paraId="5136AF27" w14:textId="77777777" w:rsidR="004128DD" w:rsidRDefault="004128DD"/>
    <w:p w14:paraId="39EA5CAF" w14:textId="77777777" w:rsidR="004128DD" w:rsidRDefault="004128DD"/>
    <w:p w14:paraId="6EF28687" w14:textId="77777777" w:rsidR="004128DD" w:rsidRDefault="004128DD"/>
    <w:p w14:paraId="691FEAE4" w14:textId="77777777" w:rsidR="004128DD" w:rsidRDefault="004128DD"/>
    <w:p w14:paraId="088324CB" w14:textId="77777777" w:rsidR="004128DD" w:rsidRDefault="004128DD"/>
    <w:p w14:paraId="2A272BCE" w14:textId="77777777" w:rsidR="004128DD" w:rsidRDefault="004128DD"/>
    <w:p w14:paraId="3BC8502F" w14:textId="77777777" w:rsidR="004128DD" w:rsidRDefault="002A5565">
      <w:r>
        <w:rPr>
          <w:noProof/>
          <w:lang w:eastAsia="fr-FR"/>
        </w:rPr>
        <w:drawing>
          <wp:anchor distT="0" distB="0" distL="114300" distR="114300" simplePos="0" relativeHeight="251664384" behindDoc="1" locked="0" layoutInCell="1" allowOverlap="1" wp14:anchorId="5FA017D0" wp14:editId="1BBE668C">
            <wp:simplePos x="0" y="0"/>
            <wp:positionH relativeFrom="column">
              <wp:posOffset>-653415</wp:posOffset>
            </wp:positionH>
            <wp:positionV relativeFrom="paragraph">
              <wp:posOffset>93345</wp:posOffset>
            </wp:positionV>
            <wp:extent cx="7813675" cy="1586865"/>
            <wp:effectExtent l="19050" t="0" r="0" b="0"/>
            <wp:wrapNone/>
            <wp:docPr id="2" name="Picture 2" descr="EnergyBands_Blue_hor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Bands_Blue_horz1.png"/>
                    <pic:cNvPicPr/>
                  </pic:nvPicPr>
                  <pic:blipFill>
                    <a:blip r:embed="rId8" cstate="print"/>
                    <a:stretch>
                      <a:fillRect/>
                    </a:stretch>
                  </pic:blipFill>
                  <pic:spPr>
                    <a:xfrm>
                      <a:off x="0" y="0"/>
                      <a:ext cx="7813675" cy="1586865"/>
                    </a:xfrm>
                    <a:prstGeom prst="rect">
                      <a:avLst/>
                    </a:prstGeom>
                  </pic:spPr>
                </pic:pic>
              </a:graphicData>
            </a:graphic>
          </wp:anchor>
        </w:drawing>
      </w:r>
    </w:p>
    <w:p w14:paraId="0EB8E675" w14:textId="77777777" w:rsidR="004128DD" w:rsidRDefault="004128DD"/>
    <w:p w14:paraId="666DBFA3" w14:textId="77777777" w:rsidR="004128DD" w:rsidRDefault="004128DD"/>
    <w:p w14:paraId="1B5DC5B4" w14:textId="77777777" w:rsidR="002A5565" w:rsidRPr="002A5565" w:rsidRDefault="002A5565" w:rsidP="002A5565">
      <w:pPr>
        <w:rPr>
          <w:b/>
          <w:color w:val="FFFFFF" w:themeColor="background1"/>
          <w:sz w:val="44"/>
        </w:rPr>
      </w:pPr>
      <w:r w:rsidRPr="002A5565">
        <w:rPr>
          <w:b/>
          <w:color w:val="FFFFFF" w:themeColor="background1"/>
          <w:sz w:val="44"/>
        </w:rPr>
        <w:t>Lettre d’information trimestrielle</w:t>
      </w:r>
    </w:p>
    <w:p w14:paraId="77765D09" w14:textId="77777777" w:rsidR="004128DD" w:rsidRPr="002A5565" w:rsidRDefault="002A5565" w:rsidP="002A5565">
      <w:pPr>
        <w:rPr>
          <w:sz w:val="18"/>
        </w:rPr>
      </w:pPr>
      <w:r w:rsidRPr="002A5565">
        <w:rPr>
          <w:b/>
          <w:color w:val="FFFFFF" w:themeColor="background1"/>
          <w:sz w:val="52"/>
        </w:rPr>
        <w:t>Microsoft Support Lifecycle</w:t>
      </w:r>
    </w:p>
    <w:p w14:paraId="12DC0986" w14:textId="77777777" w:rsidR="004128DD" w:rsidRDefault="004128DD"/>
    <w:p w14:paraId="1E6618D9" w14:textId="77777777" w:rsidR="004128DD" w:rsidRDefault="004128DD"/>
    <w:p w14:paraId="4DD3F507" w14:textId="77777777" w:rsidR="004128DD" w:rsidRDefault="004128DD"/>
    <w:p w14:paraId="576BF039" w14:textId="77777777" w:rsidR="004128DD" w:rsidRDefault="004128DD"/>
    <w:p w14:paraId="62EB9D03" w14:textId="77777777" w:rsidR="00DA4A38" w:rsidRDefault="00DA4A38"/>
    <w:p w14:paraId="03F361EC" w14:textId="77777777" w:rsidR="00DA4A38" w:rsidRDefault="00DA4A38"/>
    <w:p w14:paraId="28792FE7" w14:textId="77777777" w:rsidR="00745E8F" w:rsidRPr="000D06B5" w:rsidRDefault="00745E8F" w:rsidP="00745E8F"/>
    <w:p w14:paraId="551C3AF8" w14:textId="77777777" w:rsidR="00745E8F" w:rsidRPr="000D06B5" w:rsidRDefault="00745E8F" w:rsidP="00745E8F"/>
    <w:p w14:paraId="44E7E93F" w14:textId="77777777" w:rsidR="00DA4A38" w:rsidRDefault="00DA4A38"/>
    <w:p w14:paraId="0FEBF9B2" w14:textId="77777777" w:rsidR="00DA4A38" w:rsidRDefault="00DA4A38"/>
    <w:p w14:paraId="6AD6D30A" w14:textId="77777777" w:rsidR="00DA4A38" w:rsidRDefault="00DA4A38"/>
    <w:p w14:paraId="4E6B1B5F" w14:textId="77777777" w:rsidR="00DA4A38" w:rsidRDefault="00DA4A38"/>
    <w:p w14:paraId="7E05E559" w14:textId="77777777" w:rsidR="00DA4A38" w:rsidRDefault="00DA4A38"/>
    <w:p w14:paraId="433C7F5E" w14:textId="7DAC1966" w:rsidR="00EA042B" w:rsidRDefault="00640C67" w:rsidP="00DA4A38">
      <w:pPr>
        <w:jc w:val="right"/>
        <w:rPr>
          <w:b/>
          <w:bCs/>
        </w:rPr>
      </w:pPr>
      <w:r>
        <w:rPr>
          <w:b/>
          <w:bCs/>
        </w:rPr>
        <w:t>9</w:t>
      </w:r>
      <w:r w:rsidR="000D06B5">
        <w:rPr>
          <w:b/>
          <w:bCs/>
        </w:rPr>
        <w:t xml:space="preserve"> </w:t>
      </w:r>
      <w:r w:rsidR="00BA317E">
        <w:rPr>
          <w:b/>
          <w:bCs/>
        </w:rPr>
        <w:t>septembre</w:t>
      </w:r>
      <w:r w:rsidR="000D06B5">
        <w:rPr>
          <w:b/>
          <w:bCs/>
        </w:rPr>
        <w:t xml:space="preserve"> </w:t>
      </w:r>
      <w:r w:rsidR="00505D00">
        <w:rPr>
          <w:b/>
          <w:bCs/>
        </w:rPr>
        <w:t>20</w:t>
      </w:r>
      <w:r w:rsidR="00474A3B">
        <w:rPr>
          <w:b/>
          <w:bCs/>
        </w:rPr>
        <w:t>20</w:t>
      </w:r>
    </w:p>
    <w:p w14:paraId="02EF12B1" w14:textId="3D86578A" w:rsidR="00DA4A38" w:rsidRPr="002A5565" w:rsidRDefault="00DA4A38" w:rsidP="00DA4A38">
      <w:pPr>
        <w:jc w:val="right"/>
        <w:rPr>
          <w:b/>
          <w:bCs/>
          <w:sz w:val="20"/>
        </w:rPr>
      </w:pPr>
      <w:r w:rsidRPr="002A5565">
        <w:rPr>
          <w:b/>
          <w:bCs/>
          <w:sz w:val="20"/>
        </w:rPr>
        <w:t xml:space="preserve">Version </w:t>
      </w:r>
      <w:r w:rsidR="00CC3648">
        <w:rPr>
          <w:b/>
          <w:bCs/>
          <w:sz w:val="20"/>
        </w:rPr>
        <w:t>1</w:t>
      </w:r>
      <w:r w:rsidR="00204EA1">
        <w:rPr>
          <w:b/>
          <w:bCs/>
          <w:sz w:val="20"/>
        </w:rPr>
        <w:t>.</w:t>
      </w:r>
      <w:r w:rsidR="00474A3B">
        <w:rPr>
          <w:b/>
          <w:bCs/>
          <w:sz w:val="20"/>
        </w:rPr>
        <w:t>0</w:t>
      </w:r>
    </w:p>
    <w:p w14:paraId="28ACC61A" w14:textId="77777777" w:rsidR="00DA4A38" w:rsidRPr="00C57AB6" w:rsidRDefault="00DA4A38" w:rsidP="00DA4A38">
      <w:pPr>
        <w:jc w:val="right"/>
        <w:rPr>
          <w:b/>
          <w:bCs/>
        </w:rPr>
      </w:pPr>
    </w:p>
    <w:p w14:paraId="073896F6" w14:textId="77777777" w:rsidR="00A24B3D" w:rsidRPr="00C57AB6" w:rsidRDefault="00A24B3D">
      <w:pPr>
        <w:spacing w:after="200" w:line="276" w:lineRule="auto"/>
      </w:pPr>
      <w:r w:rsidRPr="00C57AB6">
        <w:br w:type="page"/>
      </w:r>
    </w:p>
    <w:p w14:paraId="210418BC" w14:textId="77777777" w:rsidR="003734AA" w:rsidRDefault="003734AA" w:rsidP="003734AA">
      <w:pPr>
        <w:pStyle w:val="Titre3"/>
        <w:jc w:val="center"/>
        <w:rPr>
          <w:lang w:val="fr-FR"/>
        </w:rPr>
      </w:pPr>
      <w:r w:rsidRPr="003872C9">
        <w:rPr>
          <w:lang w:val="fr-FR"/>
        </w:rPr>
        <w:lastRenderedPageBreak/>
        <w:t>Sommaire</w:t>
      </w:r>
    </w:p>
    <w:p w14:paraId="3535B512" w14:textId="77777777" w:rsidR="003872C9" w:rsidRDefault="003872C9" w:rsidP="003872C9"/>
    <w:p w14:paraId="68704608" w14:textId="77777777" w:rsidR="003872C9" w:rsidRPr="003872C9" w:rsidRDefault="003872C9" w:rsidP="003872C9"/>
    <w:p w14:paraId="4A3B11C0" w14:textId="1EB1916E" w:rsidR="00F97D7B" w:rsidRDefault="00EC45F3">
      <w:pPr>
        <w:pStyle w:val="TM1"/>
        <w:tabs>
          <w:tab w:val="right" w:leader="dot" w:pos="10457"/>
        </w:tabs>
        <w:rPr>
          <w:rFonts w:eastAsiaTheme="minorEastAsia"/>
          <w:noProof/>
          <w:lang w:eastAsia="fr-FR"/>
        </w:rPr>
      </w:pPr>
      <w:r>
        <w:rPr>
          <w:lang w:val="it-IT"/>
        </w:rPr>
        <w:fldChar w:fldCharType="begin"/>
      </w:r>
      <w:r w:rsidR="003734AA" w:rsidRPr="003734AA">
        <w:instrText xml:space="preserve"> TOC \o "1-2" \u </w:instrText>
      </w:r>
      <w:r>
        <w:rPr>
          <w:lang w:val="it-IT"/>
        </w:rPr>
        <w:fldChar w:fldCharType="separate"/>
      </w:r>
      <w:r w:rsidR="00F97D7B">
        <w:rPr>
          <w:noProof/>
        </w:rPr>
        <w:t>Introduction</w:t>
      </w:r>
      <w:r w:rsidR="00F97D7B">
        <w:rPr>
          <w:noProof/>
        </w:rPr>
        <w:tab/>
      </w:r>
      <w:r w:rsidR="00F97D7B">
        <w:rPr>
          <w:noProof/>
        </w:rPr>
        <w:fldChar w:fldCharType="begin"/>
      </w:r>
      <w:r w:rsidR="00F97D7B">
        <w:rPr>
          <w:noProof/>
        </w:rPr>
        <w:instrText xml:space="preserve"> PAGEREF _Toc42524628 \h </w:instrText>
      </w:r>
      <w:r w:rsidR="00F97D7B">
        <w:rPr>
          <w:noProof/>
        </w:rPr>
      </w:r>
      <w:r w:rsidR="00F97D7B">
        <w:rPr>
          <w:noProof/>
        </w:rPr>
        <w:fldChar w:fldCharType="separate"/>
      </w:r>
      <w:r w:rsidR="00F97D7B">
        <w:rPr>
          <w:noProof/>
        </w:rPr>
        <w:t>3</w:t>
      </w:r>
      <w:r w:rsidR="00F97D7B">
        <w:rPr>
          <w:noProof/>
        </w:rPr>
        <w:fldChar w:fldCharType="end"/>
      </w:r>
    </w:p>
    <w:p w14:paraId="5724CB3D" w14:textId="60A95445" w:rsidR="00F97D7B" w:rsidRDefault="00F97D7B">
      <w:pPr>
        <w:pStyle w:val="TM1"/>
        <w:tabs>
          <w:tab w:val="right" w:leader="dot" w:pos="10457"/>
        </w:tabs>
        <w:rPr>
          <w:rFonts w:eastAsiaTheme="minorEastAsia"/>
          <w:noProof/>
          <w:lang w:eastAsia="fr-FR"/>
        </w:rPr>
      </w:pPr>
      <w:r>
        <w:rPr>
          <w:noProof/>
        </w:rPr>
        <w:t>Nouveautés de ce trimestre</w:t>
      </w:r>
      <w:r>
        <w:rPr>
          <w:noProof/>
        </w:rPr>
        <w:tab/>
      </w:r>
      <w:r>
        <w:rPr>
          <w:noProof/>
        </w:rPr>
        <w:fldChar w:fldCharType="begin"/>
      </w:r>
      <w:r>
        <w:rPr>
          <w:noProof/>
        </w:rPr>
        <w:instrText xml:space="preserve"> PAGEREF _Toc42524629 \h </w:instrText>
      </w:r>
      <w:r>
        <w:rPr>
          <w:noProof/>
        </w:rPr>
      </w:r>
      <w:r>
        <w:rPr>
          <w:noProof/>
        </w:rPr>
        <w:fldChar w:fldCharType="separate"/>
      </w:r>
      <w:r>
        <w:rPr>
          <w:noProof/>
        </w:rPr>
        <w:t>3</w:t>
      </w:r>
      <w:r>
        <w:rPr>
          <w:noProof/>
        </w:rPr>
        <w:fldChar w:fldCharType="end"/>
      </w:r>
    </w:p>
    <w:p w14:paraId="3995D0DB" w14:textId="4B9F0B40" w:rsidR="00F97D7B" w:rsidRDefault="00F97D7B">
      <w:pPr>
        <w:pStyle w:val="TM1"/>
        <w:tabs>
          <w:tab w:val="right" w:leader="dot" w:pos="10457"/>
        </w:tabs>
        <w:rPr>
          <w:rFonts w:eastAsiaTheme="minorEastAsia"/>
          <w:noProof/>
          <w:lang w:eastAsia="fr-FR"/>
        </w:rPr>
      </w:pPr>
      <w:r>
        <w:rPr>
          <w:noProof/>
        </w:rPr>
        <w:t>Aperçu des politiques de support de Microsoft</w:t>
      </w:r>
      <w:r>
        <w:rPr>
          <w:noProof/>
        </w:rPr>
        <w:tab/>
      </w:r>
      <w:r>
        <w:rPr>
          <w:noProof/>
        </w:rPr>
        <w:fldChar w:fldCharType="begin"/>
      </w:r>
      <w:r>
        <w:rPr>
          <w:noProof/>
        </w:rPr>
        <w:instrText xml:space="preserve"> PAGEREF _Toc42524630 \h </w:instrText>
      </w:r>
      <w:r>
        <w:rPr>
          <w:noProof/>
        </w:rPr>
      </w:r>
      <w:r>
        <w:rPr>
          <w:noProof/>
        </w:rPr>
        <w:fldChar w:fldCharType="separate"/>
      </w:r>
      <w:r>
        <w:rPr>
          <w:noProof/>
        </w:rPr>
        <w:t>4</w:t>
      </w:r>
      <w:r>
        <w:rPr>
          <w:noProof/>
        </w:rPr>
        <w:fldChar w:fldCharType="end"/>
      </w:r>
    </w:p>
    <w:p w14:paraId="437A3867" w14:textId="25B1B3DE" w:rsidR="00F97D7B" w:rsidRDefault="00F97D7B">
      <w:pPr>
        <w:pStyle w:val="TM1"/>
        <w:tabs>
          <w:tab w:val="right" w:leader="dot" w:pos="10457"/>
        </w:tabs>
        <w:rPr>
          <w:rFonts w:eastAsiaTheme="minorEastAsia"/>
          <w:noProof/>
          <w:lang w:eastAsia="fr-FR"/>
        </w:rPr>
      </w:pPr>
      <w:r>
        <w:rPr>
          <w:noProof/>
        </w:rPr>
        <w:t xml:space="preserve">Ajustement du cycle de vie et des dates de fin de support de produits </w:t>
      </w:r>
      <w:r w:rsidRPr="00484FD8">
        <w:rPr>
          <w:rFonts w:cs="Segoe UI"/>
          <w:noProof/>
          <w:color w:val="E36C0A" w:themeColor="accent6" w:themeShade="BF"/>
        </w:rPr>
        <w:t>[Impact du Covid-19]</w:t>
      </w:r>
      <w:r>
        <w:rPr>
          <w:noProof/>
        </w:rPr>
        <w:tab/>
      </w:r>
      <w:r>
        <w:rPr>
          <w:noProof/>
        </w:rPr>
        <w:fldChar w:fldCharType="begin"/>
      </w:r>
      <w:r>
        <w:rPr>
          <w:noProof/>
        </w:rPr>
        <w:instrText xml:space="preserve"> PAGEREF _Toc42524631 \h </w:instrText>
      </w:r>
      <w:r>
        <w:rPr>
          <w:noProof/>
        </w:rPr>
      </w:r>
      <w:r>
        <w:rPr>
          <w:noProof/>
        </w:rPr>
        <w:fldChar w:fldCharType="separate"/>
      </w:r>
      <w:r>
        <w:rPr>
          <w:noProof/>
        </w:rPr>
        <w:t>5</w:t>
      </w:r>
      <w:r>
        <w:rPr>
          <w:noProof/>
        </w:rPr>
        <w:fldChar w:fldCharType="end"/>
      </w:r>
    </w:p>
    <w:p w14:paraId="42D28EE6" w14:textId="11C6C1A5" w:rsidR="00F97D7B" w:rsidRDefault="00F97D7B">
      <w:pPr>
        <w:pStyle w:val="TM1"/>
        <w:tabs>
          <w:tab w:val="right" w:leader="dot" w:pos="10457"/>
        </w:tabs>
        <w:rPr>
          <w:rFonts w:eastAsiaTheme="minorEastAsia"/>
          <w:noProof/>
          <w:lang w:eastAsia="fr-FR"/>
        </w:rPr>
      </w:pPr>
      <w:r>
        <w:rPr>
          <w:noProof/>
        </w:rPr>
        <w:t>La fin du support d’Office 2016 pour Mac et Office 2010</w:t>
      </w:r>
      <w:r>
        <w:rPr>
          <w:noProof/>
        </w:rPr>
        <w:tab/>
      </w:r>
      <w:r>
        <w:rPr>
          <w:noProof/>
        </w:rPr>
        <w:fldChar w:fldCharType="begin"/>
      </w:r>
      <w:r>
        <w:rPr>
          <w:noProof/>
        </w:rPr>
        <w:instrText xml:space="preserve"> PAGEREF _Toc42524632 \h </w:instrText>
      </w:r>
      <w:r>
        <w:rPr>
          <w:noProof/>
        </w:rPr>
      </w:r>
      <w:r>
        <w:rPr>
          <w:noProof/>
        </w:rPr>
        <w:fldChar w:fldCharType="separate"/>
      </w:r>
      <w:r>
        <w:rPr>
          <w:noProof/>
        </w:rPr>
        <w:t>6</w:t>
      </w:r>
      <w:r>
        <w:rPr>
          <w:noProof/>
        </w:rPr>
        <w:fldChar w:fldCharType="end"/>
      </w:r>
    </w:p>
    <w:p w14:paraId="22C0F256" w14:textId="793F740B" w:rsidR="00F97D7B" w:rsidRDefault="00F97D7B">
      <w:pPr>
        <w:pStyle w:val="TM1"/>
        <w:tabs>
          <w:tab w:val="right" w:leader="dot" w:pos="10457"/>
        </w:tabs>
        <w:rPr>
          <w:rFonts w:eastAsiaTheme="minorEastAsia"/>
          <w:noProof/>
          <w:lang w:eastAsia="fr-FR"/>
        </w:rPr>
      </w:pPr>
      <w:r>
        <w:rPr>
          <w:noProof/>
        </w:rPr>
        <w:t xml:space="preserve">Produits arrivant en fin de vie - </w:t>
      </w:r>
      <w:r w:rsidRPr="00484FD8">
        <w:rPr>
          <w:i/>
          <w:iCs/>
          <w:noProof/>
          <w:highlight w:val="lightGray"/>
        </w:rPr>
        <w:t>cycle de vie moderne</w:t>
      </w:r>
      <w:r>
        <w:rPr>
          <w:noProof/>
        </w:rPr>
        <w:tab/>
      </w:r>
      <w:r>
        <w:rPr>
          <w:noProof/>
        </w:rPr>
        <w:fldChar w:fldCharType="begin"/>
      </w:r>
      <w:r>
        <w:rPr>
          <w:noProof/>
        </w:rPr>
        <w:instrText xml:space="preserve"> PAGEREF _Toc42524633 \h </w:instrText>
      </w:r>
      <w:r>
        <w:rPr>
          <w:noProof/>
        </w:rPr>
      </w:r>
      <w:r>
        <w:rPr>
          <w:noProof/>
        </w:rPr>
        <w:fldChar w:fldCharType="separate"/>
      </w:r>
      <w:r>
        <w:rPr>
          <w:noProof/>
        </w:rPr>
        <w:t>7</w:t>
      </w:r>
      <w:r>
        <w:rPr>
          <w:noProof/>
        </w:rPr>
        <w:fldChar w:fldCharType="end"/>
      </w:r>
    </w:p>
    <w:p w14:paraId="5F1D8C7B" w14:textId="7748F362" w:rsidR="00F97D7B" w:rsidRDefault="00F97D7B">
      <w:pPr>
        <w:pStyle w:val="TM1"/>
        <w:tabs>
          <w:tab w:val="right" w:leader="dot" w:pos="10457"/>
        </w:tabs>
        <w:rPr>
          <w:rFonts w:eastAsiaTheme="minorEastAsia"/>
          <w:noProof/>
          <w:lang w:eastAsia="fr-FR"/>
        </w:rPr>
      </w:pPr>
      <w:r>
        <w:rPr>
          <w:noProof/>
        </w:rPr>
        <w:t xml:space="preserve">Produits et Service Packs arrivant en fin de vie - </w:t>
      </w:r>
      <w:r w:rsidRPr="00484FD8">
        <w:rPr>
          <w:i/>
          <w:iCs/>
          <w:noProof/>
          <w:highlight w:val="lightGray"/>
        </w:rPr>
        <w:t>cycle de vie fixe</w:t>
      </w:r>
      <w:r>
        <w:rPr>
          <w:noProof/>
        </w:rPr>
        <w:tab/>
      </w:r>
      <w:r>
        <w:rPr>
          <w:noProof/>
        </w:rPr>
        <w:fldChar w:fldCharType="begin"/>
      </w:r>
      <w:r>
        <w:rPr>
          <w:noProof/>
        </w:rPr>
        <w:instrText xml:space="preserve"> PAGEREF _Toc42524634 \h </w:instrText>
      </w:r>
      <w:r>
        <w:rPr>
          <w:noProof/>
        </w:rPr>
      </w:r>
      <w:r>
        <w:rPr>
          <w:noProof/>
        </w:rPr>
        <w:fldChar w:fldCharType="separate"/>
      </w:r>
      <w:r>
        <w:rPr>
          <w:noProof/>
        </w:rPr>
        <w:t>8</w:t>
      </w:r>
      <w:r>
        <w:rPr>
          <w:noProof/>
        </w:rPr>
        <w:fldChar w:fldCharType="end"/>
      </w:r>
    </w:p>
    <w:p w14:paraId="0BA33037" w14:textId="6DAB7221" w:rsidR="00F97D7B" w:rsidRDefault="00F97D7B">
      <w:pPr>
        <w:pStyle w:val="TM1"/>
        <w:tabs>
          <w:tab w:val="right" w:leader="dot" w:pos="10457"/>
        </w:tabs>
        <w:rPr>
          <w:rFonts w:eastAsiaTheme="minorEastAsia"/>
          <w:noProof/>
          <w:lang w:eastAsia="fr-FR"/>
        </w:rPr>
      </w:pPr>
      <w:r>
        <w:rPr>
          <w:noProof/>
        </w:rPr>
        <w:t xml:space="preserve">Produits entrant en phase d’extension de support - </w:t>
      </w:r>
      <w:r w:rsidRPr="00484FD8">
        <w:rPr>
          <w:i/>
          <w:iCs/>
          <w:noProof/>
          <w:highlight w:val="lightGray"/>
        </w:rPr>
        <w:t>cycle de vie fixe</w:t>
      </w:r>
      <w:r>
        <w:rPr>
          <w:noProof/>
        </w:rPr>
        <w:tab/>
      </w:r>
      <w:r>
        <w:rPr>
          <w:noProof/>
        </w:rPr>
        <w:fldChar w:fldCharType="begin"/>
      </w:r>
      <w:r>
        <w:rPr>
          <w:noProof/>
        </w:rPr>
        <w:instrText xml:space="preserve"> PAGEREF _Toc42524635 \h </w:instrText>
      </w:r>
      <w:r>
        <w:rPr>
          <w:noProof/>
        </w:rPr>
      </w:r>
      <w:r>
        <w:rPr>
          <w:noProof/>
        </w:rPr>
        <w:fldChar w:fldCharType="separate"/>
      </w:r>
      <w:r>
        <w:rPr>
          <w:noProof/>
        </w:rPr>
        <w:t>9</w:t>
      </w:r>
      <w:r>
        <w:rPr>
          <w:noProof/>
        </w:rPr>
        <w:fldChar w:fldCharType="end"/>
      </w:r>
    </w:p>
    <w:p w14:paraId="0E7D662E" w14:textId="16173D75" w:rsidR="00F97D7B" w:rsidRDefault="00F97D7B">
      <w:pPr>
        <w:pStyle w:val="TM1"/>
        <w:tabs>
          <w:tab w:val="right" w:leader="dot" w:pos="10457"/>
        </w:tabs>
        <w:rPr>
          <w:rFonts w:eastAsiaTheme="minorEastAsia"/>
          <w:noProof/>
          <w:lang w:eastAsia="fr-FR"/>
        </w:rPr>
      </w:pPr>
      <w:r>
        <w:rPr>
          <w:noProof/>
        </w:rPr>
        <w:t>Annonces pour Microsoft 365 et Azure</w:t>
      </w:r>
      <w:r>
        <w:rPr>
          <w:noProof/>
        </w:rPr>
        <w:tab/>
      </w:r>
      <w:r>
        <w:rPr>
          <w:noProof/>
        </w:rPr>
        <w:fldChar w:fldCharType="begin"/>
      </w:r>
      <w:r>
        <w:rPr>
          <w:noProof/>
        </w:rPr>
        <w:instrText xml:space="preserve"> PAGEREF _Toc42524636 \h </w:instrText>
      </w:r>
      <w:r>
        <w:rPr>
          <w:noProof/>
        </w:rPr>
      </w:r>
      <w:r>
        <w:rPr>
          <w:noProof/>
        </w:rPr>
        <w:fldChar w:fldCharType="separate"/>
      </w:r>
      <w:r>
        <w:rPr>
          <w:noProof/>
        </w:rPr>
        <w:t>10</w:t>
      </w:r>
      <w:r>
        <w:rPr>
          <w:noProof/>
        </w:rPr>
        <w:fldChar w:fldCharType="end"/>
      </w:r>
    </w:p>
    <w:p w14:paraId="7BC5AF06" w14:textId="72B2AE2D" w:rsidR="00F97D7B" w:rsidRDefault="00F97D7B">
      <w:pPr>
        <w:pStyle w:val="TM1"/>
        <w:tabs>
          <w:tab w:val="right" w:leader="dot" w:pos="10457"/>
        </w:tabs>
        <w:rPr>
          <w:rFonts w:eastAsiaTheme="minorEastAsia"/>
          <w:noProof/>
          <w:lang w:eastAsia="fr-FR"/>
        </w:rPr>
      </w:pPr>
      <w:r>
        <w:rPr>
          <w:noProof/>
        </w:rPr>
        <w:t>Ressources</w:t>
      </w:r>
      <w:r>
        <w:rPr>
          <w:noProof/>
        </w:rPr>
        <w:tab/>
      </w:r>
      <w:r>
        <w:rPr>
          <w:noProof/>
        </w:rPr>
        <w:fldChar w:fldCharType="begin"/>
      </w:r>
      <w:r>
        <w:rPr>
          <w:noProof/>
        </w:rPr>
        <w:instrText xml:space="preserve"> PAGEREF _Toc42524637 \h </w:instrText>
      </w:r>
      <w:r>
        <w:rPr>
          <w:noProof/>
        </w:rPr>
      </w:r>
      <w:r>
        <w:rPr>
          <w:noProof/>
        </w:rPr>
        <w:fldChar w:fldCharType="separate"/>
      </w:r>
      <w:r>
        <w:rPr>
          <w:noProof/>
        </w:rPr>
        <w:t>11</w:t>
      </w:r>
      <w:r>
        <w:rPr>
          <w:noProof/>
        </w:rPr>
        <w:fldChar w:fldCharType="end"/>
      </w:r>
    </w:p>
    <w:p w14:paraId="5C6661C4" w14:textId="69D881D9" w:rsidR="003734AA" w:rsidRPr="003734AA" w:rsidRDefault="00EC45F3" w:rsidP="003734AA">
      <w:pPr>
        <w:spacing w:after="200" w:line="276" w:lineRule="auto"/>
      </w:pPr>
      <w:r>
        <w:rPr>
          <w:lang w:val="it-IT"/>
        </w:rPr>
        <w:fldChar w:fldCharType="end"/>
      </w:r>
    </w:p>
    <w:p w14:paraId="5EC17B49" w14:textId="240D119B" w:rsidR="003734AA" w:rsidRDefault="003734AA">
      <w:pPr>
        <w:spacing w:after="200" w:line="276" w:lineRule="auto"/>
      </w:pPr>
      <w:r>
        <w:br w:type="page"/>
      </w:r>
    </w:p>
    <w:p w14:paraId="3FA38C9E" w14:textId="77777777" w:rsidR="00A24B3D" w:rsidRDefault="003734AA" w:rsidP="003734AA">
      <w:pPr>
        <w:pStyle w:val="Titre1"/>
      </w:pPr>
      <w:bookmarkStart w:id="0" w:name="_Toc42524628"/>
      <w:r>
        <w:lastRenderedPageBreak/>
        <w:t>Introduction</w:t>
      </w:r>
      <w:bookmarkEnd w:id="0"/>
    </w:p>
    <w:p w14:paraId="00564EDC" w14:textId="77777777" w:rsidR="003734AA" w:rsidRPr="00C57AB6" w:rsidRDefault="003734AA" w:rsidP="00052A5D"/>
    <w:p w14:paraId="0A1C1003" w14:textId="77777777" w:rsidR="00D35C41" w:rsidRPr="00D35C41" w:rsidRDefault="00C57AB6" w:rsidP="00052A5D">
      <w:pPr>
        <w:rPr>
          <w:b/>
        </w:rPr>
      </w:pPr>
      <w:r w:rsidRPr="00D35C41">
        <w:rPr>
          <w:b/>
        </w:rPr>
        <w:t>L’objectif de ce document est</w:t>
      </w:r>
      <w:r w:rsidR="00D35C41" w:rsidRPr="00D35C41">
        <w:rPr>
          <w:b/>
        </w:rPr>
        <w:t xml:space="preserve"> de fournir un aperçu des politiques de support de Microsoft, lister les annonces et les changements récents, et également souligner les principales prochaines échéances de support (produits arrivant en fin de vie ou passant en phase d’extension de support) pour les logiciels d'entreprises, les systèmes d’exploitation et les outils de développement.</w:t>
      </w:r>
    </w:p>
    <w:p w14:paraId="719EFE82" w14:textId="77777777" w:rsidR="00D35C41" w:rsidRPr="00D35C41" w:rsidRDefault="00D35C41" w:rsidP="00052A5D"/>
    <w:p w14:paraId="7B96AB03" w14:textId="77777777" w:rsidR="00FB4AF7" w:rsidRPr="00D35C41" w:rsidRDefault="00D35C41" w:rsidP="00D35C41">
      <w:r w:rsidRPr="00D35C41">
        <w:t xml:space="preserve">Cette lettre d’information trimestrielle est accompagnée avec une mise à jour du </w:t>
      </w:r>
      <w:r w:rsidR="00C57AB6" w:rsidRPr="00D35C41">
        <w:t>fichier</w:t>
      </w:r>
      <w:r w:rsidR="00AF459B" w:rsidRPr="00D35C41">
        <w:t xml:space="preserve"> Excel</w:t>
      </w:r>
      <w:r w:rsidR="00C57AB6" w:rsidRPr="00D35C41">
        <w:t xml:space="preserve"> MSL</w:t>
      </w:r>
      <w:r w:rsidRPr="00D35C41">
        <w:t xml:space="preserve"> incluant les principaux logiciels en entreprise.</w:t>
      </w:r>
    </w:p>
    <w:p w14:paraId="5E2B9570" w14:textId="77777777" w:rsidR="00D35C41" w:rsidRPr="00D35C41" w:rsidRDefault="00D35C41" w:rsidP="00052A5D"/>
    <w:p w14:paraId="4910D390" w14:textId="054A7D1B" w:rsidR="00D35C41" w:rsidRDefault="00D35C41" w:rsidP="00D35C41">
      <w:r w:rsidRPr="00D35C41">
        <w:t xml:space="preserve">Pour une liste exhaustive des produits, veuillez consulter le site web officiel : </w:t>
      </w:r>
    </w:p>
    <w:bookmarkStart w:id="1" w:name="_Hlk50576292"/>
    <w:p w14:paraId="2591080A" w14:textId="0BD3846A" w:rsidR="00D35C41" w:rsidRPr="00D35C41" w:rsidRDefault="004B43A3" w:rsidP="004B43A3">
      <w:r>
        <w:fldChar w:fldCharType="begin"/>
      </w:r>
      <w:r>
        <w:instrText xml:space="preserve"> HYPERLINK "</w:instrText>
      </w:r>
      <w:r w:rsidRPr="004B43A3">
        <w:instrText>https://docs.microsoft.com/lifecycle/</w:instrText>
      </w:r>
      <w:r>
        <w:instrText xml:space="preserve">" </w:instrText>
      </w:r>
      <w:r>
        <w:fldChar w:fldCharType="separate"/>
      </w:r>
      <w:r w:rsidRPr="00DA2650">
        <w:rPr>
          <w:rStyle w:val="Lienhypertexte"/>
        </w:rPr>
        <w:t>https://docs.microsoft.com/lifecycle</w:t>
      </w:r>
      <w:r>
        <w:fldChar w:fldCharType="end"/>
      </w:r>
      <w:r>
        <w:t>.</w:t>
      </w:r>
    </w:p>
    <w:bookmarkEnd w:id="1"/>
    <w:p w14:paraId="47EE4179" w14:textId="77777777" w:rsidR="00D35C41" w:rsidRPr="00D35C41" w:rsidRDefault="00D35C41" w:rsidP="00D35C41"/>
    <w:p w14:paraId="1A5290A2" w14:textId="4C8B8663" w:rsidR="00D35C41" w:rsidRDefault="00D35C41" w:rsidP="00052A5D">
      <w:r w:rsidRPr="00D35C41">
        <w:t xml:space="preserve">Pour plus d’information sur les politiques de support Microsoft ou une question spécifique relative à votre environnement de production, veuillez contacter votre </w:t>
      </w:r>
      <w:r w:rsidR="00075D92">
        <w:t>responsable de compte</w:t>
      </w:r>
      <w:r w:rsidRPr="00D35C41">
        <w:t>.</w:t>
      </w:r>
    </w:p>
    <w:p w14:paraId="6C8349E0" w14:textId="77777777" w:rsidR="003734AA" w:rsidRPr="003734AA" w:rsidRDefault="003734AA" w:rsidP="001436DD">
      <w:pPr>
        <w:pStyle w:val="Titre1"/>
        <w:tabs>
          <w:tab w:val="left" w:pos="4351"/>
        </w:tabs>
      </w:pPr>
      <w:bookmarkStart w:id="2" w:name="_Toc42524629"/>
      <w:r w:rsidRPr="003734AA">
        <w:t>Nouveautés</w:t>
      </w:r>
      <w:r w:rsidR="000A6ED6">
        <w:t xml:space="preserve"> </w:t>
      </w:r>
      <w:r w:rsidR="00D37566">
        <w:t xml:space="preserve">de </w:t>
      </w:r>
      <w:r w:rsidR="000A6ED6">
        <w:t>ce trimestre</w:t>
      </w:r>
      <w:bookmarkEnd w:id="2"/>
      <w:r w:rsidR="001436DD">
        <w:tab/>
      </w:r>
    </w:p>
    <w:p w14:paraId="03B60AF8" w14:textId="3ABDF376" w:rsidR="000A6ED6" w:rsidRPr="004B43A3" w:rsidRDefault="000A6ED6" w:rsidP="00EA060F">
      <w:pPr>
        <w:rPr>
          <w:b/>
        </w:rPr>
      </w:pPr>
    </w:p>
    <w:p w14:paraId="79CF717B" w14:textId="41A2EAE6" w:rsidR="00E101B3" w:rsidRPr="004B43A3" w:rsidRDefault="00E101B3" w:rsidP="00E101B3">
      <w:pPr>
        <w:rPr>
          <w:b/>
        </w:rPr>
      </w:pPr>
      <w:r w:rsidRPr="004B43A3">
        <w:rPr>
          <w:b/>
        </w:rPr>
        <w:t xml:space="preserve">Les </w:t>
      </w:r>
      <w:r w:rsidR="004B43A3" w:rsidRPr="004B43A3">
        <w:rPr>
          <w:b/>
        </w:rPr>
        <w:t>ANNONCES</w:t>
      </w:r>
      <w:r w:rsidRPr="004B43A3">
        <w:rPr>
          <w:b/>
        </w:rPr>
        <w:t xml:space="preserve"> suivantes ont été incluses dans ce document :</w:t>
      </w:r>
    </w:p>
    <w:p w14:paraId="26416E07" w14:textId="77777777" w:rsidR="00E101B3" w:rsidRPr="004B43A3" w:rsidRDefault="00E101B3" w:rsidP="00E101B3">
      <w:pPr>
        <w:rPr>
          <w:b/>
        </w:rPr>
      </w:pPr>
    </w:p>
    <w:p w14:paraId="6D2455D1" w14:textId="40437213" w:rsidR="004B43A3" w:rsidRPr="00D57D5C" w:rsidRDefault="004B43A3" w:rsidP="004B43A3">
      <w:pPr>
        <w:pStyle w:val="Paragraphedeliste"/>
        <w:numPr>
          <w:ilvl w:val="0"/>
          <w:numId w:val="18"/>
        </w:numPr>
        <w:rPr>
          <w:rFonts w:cs="Segoe UI"/>
        </w:rPr>
      </w:pPr>
      <w:r w:rsidRPr="00D57D5C">
        <w:rPr>
          <w:rFonts w:cs="Segoe UI"/>
          <w:b/>
          <w:color w:val="0070C0"/>
        </w:rPr>
        <w:t xml:space="preserve">*New* </w:t>
      </w:r>
      <w:r w:rsidR="00D57D5C" w:rsidRPr="00D57D5C">
        <w:rPr>
          <w:rFonts w:cs="Segoe UI"/>
        </w:rPr>
        <w:t>Fin de support des workflows SharePoint 2010 avec Microsoft 365</w:t>
      </w:r>
    </w:p>
    <w:p w14:paraId="18B0302B" w14:textId="3F65FF07" w:rsidR="004B43A3" w:rsidRPr="00D57D5C" w:rsidRDefault="004B43A3" w:rsidP="004B43A3">
      <w:pPr>
        <w:pStyle w:val="Paragraphedeliste"/>
        <w:numPr>
          <w:ilvl w:val="0"/>
          <w:numId w:val="18"/>
        </w:numPr>
        <w:rPr>
          <w:rFonts w:cs="Segoe UI"/>
        </w:rPr>
      </w:pPr>
      <w:r w:rsidRPr="00D57D5C">
        <w:rPr>
          <w:rFonts w:cs="Segoe UI"/>
          <w:b/>
          <w:color w:val="0070C0"/>
        </w:rPr>
        <w:t xml:space="preserve">*New* </w:t>
      </w:r>
      <w:r w:rsidR="00D57D5C" w:rsidRPr="00D57D5C">
        <w:rPr>
          <w:rFonts w:cs="Segoe UI"/>
        </w:rPr>
        <w:t>Fin de support d’Internet Explorer 11 et Edge (</w:t>
      </w:r>
      <w:proofErr w:type="spellStart"/>
      <w:r w:rsidR="00D57D5C" w:rsidRPr="00D57D5C">
        <w:rPr>
          <w:rFonts w:cs="Segoe UI"/>
        </w:rPr>
        <w:t>legacy</w:t>
      </w:r>
      <w:proofErr w:type="spellEnd"/>
      <w:r w:rsidR="00D57D5C" w:rsidRPr="00D57D5C">
        <w:rPr>
          <w:rFonts w:cs="Segoe UI"/>
        </w:rPr>
        <w:t>) avec Microsoft 365</w:t>
      </w:r>
    </w:p>
    <w:p w14:paraId="42AB6BC7" w14:textId="14584087" w:rsidR="00745E8F" w:rsidRPr="004B43A3" w:rsidRDefault="005A40FC" w:rsidP="00745E8F">
      <w:pPr>
        <w:pStyle w:val="Paragraphedeliste"/>
        <w:numPr>
          <w:ilvl w:val="0"/>
          <w:numId w:val="34"/>
        </w:numPr>
        <w:rPr>
          <w:rFonts w:cs="Segoe UI"/>
        </w:rPr>
      </w:pPr>
      <w:r w:rsidRPr="004B43A3">
        <w:rPr>
          <w:rFonts w:cs="Segoe UI"/>
        </w:rPr>
        <w:t>Ajustement</w:t>
      </w:r>
      <w:r w:rsidR="00745E8F" w:rsidRPr="004B43A3">
        <w:rPr>
          <w:rFonts w:cs="Segoe UI"/>
        </w:rPr>
        <w:t xml:space="preserve"> du cycle de vie et </w:t>
      </w:r>
      <w:r w:rsidRPr="004B43A3">
        <w:rPr>
          <w:rFonts w:cs="Segoe UI"/>
        </w:rPr>
        <w:t xml:space="preserve">des dates de </w:t>
      </w:r>
      <w:r w:rsidR="00745E8F" w:rsidRPr="004B43A3">
        <w:rPr>
          <w:rFonts w:cs="Segoe UI"/>
        </w:rPr>
        <w:t xml:space="preserve">fin de support </w:t>
      </w:r>
      <w:r w:rsidRPr="004B43A3">
        <w:rPr>
          <w:rFonts w:cs="Segoe UI"/>
        </w:rPr>
        <w:t xml:space="preserve">de produits </w:t>
      </w:r>
      <w:r w:rsidR="00745E8F" w:rsidRPr="004B43A3">
        <w:rPr>
          <w:rFonts w:cs="Segoe UI"/>
        </w:rPr>
        <w:t>[impact du Covid-19]</w:t>
      </w:r>
    </w:p>
    <w:p w14:paraId="4F022539" w14:textId="6A5D8613" w:rsidR="0076285B" w:rsidRPr="004B43A3" w:rsidRDefault="00335DE2" w:rsidP="0076285B">
      <w:pPr>
        <w:pStyle w:val="Paragraphedeliste"/>
        <w:numPr>
          <w:ilvl w:val="0"/>
          <w:numId w:val="12"/>
        </w:numPr>
        <w:rPr>
          <w:rFonts w:cs="Segoe UI"/>
        </w:rPr>
      </w:pPr>
      <w:r w:rsidRPr="004B43A3">
        <w:rPr>
          <w:rFonts w:cs="Segoe UI"/>
        </w:rPr>
        <w:t>La fin de s</w:t>
      </w:r>
      <w:r w:rsidR="00456C6B" w:rsidRPr="004B43A3">
        <w:rPr>
          <w:rFonts w:cs="Segoe UI"/>
        </w:rPr>
        <w:t xml:space="preserve">upport </w:t>
      </w:r>
      <w:r w:rsidR="002F4D07" w:rsidRPr="004B43A3">
        <w:rPr>
          <w:rFonts w:cs="Segoe UI"/>
        </w:rPr>
        <w:t xml:space="preserve">d’Office 2016 pour Mac et Office 2010 </w:t>
      </w:r>
    </w:p>
    <w:p w14:paraId="2DC5DFFD" w14:textId="77777777" w:rsidR="00C54CA1" w:rsidRPr="004B43A3" w:rsidRDefault="00C54CA1" w:rsidP="00E101B3">
      <w:pPr>
        <w:rPr>
          <w:rFonts w:cs="Segoe UI"/>
        </w:rPr>
      </w:pPr>
    </w:p>
    <w:p w14:paraId="2B4706F2" w14:textId="79BE4BF4" w:rsidR="003D6F68" w:rsidRPr="004B43A3" w:rsidRDefault="003D6F68" w:rsidP="003D6F68">
      <w:pPr>
        <w:rPr>
          <w:b/>
          <w:color w:val="FF0000"/>
        </w:rPr>
      </w:pPr>
      <w:r w:rsidRPr="004B43A3">
        <w:rPr>
          <w:b/>
          <w:color w:val="FF0000"/>
        </w:rPr>
        <w:t xml:space="preserve">Les </w:t>
      </w:r>
      <w:r w:rsidR="004B43A3" w:rsidRPr="004B43A3">
        <w:rPr>
          <w:b/>
          <w:color w:val="FF0000"/>
        </w:rPr>
        <w:t>PRODUITS</w:t>
      </w:r>
      <w:r w:rsidRPr="004B43A3">
        <w:rPr>
          <w:b/>
          <w:color w:val="FF0000"/>
        </w:rPr>
        <w:t xml:space="preserve"> majeurs ci-dessous atteindront leur fin de vie en </w:t>
      </w:r>
      <w:r w:rsidRPr="004B43A3">
        <w:rPr>
          <w:b/>
          <w:color w:val="FF0000"/>
          <w:highlight w:val="lightGray"/>
        </w:rPr>
        <w:t>septembre 2020</w:t>
      </w:r>
      <w:r w:rsidRPr="004B43A3">
        <w:rPr>
          <w:b/>
          <w:color w:val="FF0000"/>
        </w:rPr>
        <w:t> :</w:t>
      </w:r>
    </w:p>
    <w:p w14:paraId="4C95D631" w14:textId="77777777" w:rsidR="003D6F68" w:rsidRPr="004B43A3" w:rsidRDefault="003D6F68" w:rsidP="00A95FF5">
      <w:pPr>
        <w:rPr>
          <w:b/>
          <w:color w:val="FF0000"/>
        </w:rPr>
      </w:pPr>
    </w:p>
    <w:p w14:paraId="12C4B01B" w14:textId="77777777" w:rsidR="003D6F68" w:rsidRPr="004B43A3" w:rsidRDefault="003D6F68" w:rsidP="003D6F68">
      <w:pPr>
        <w:pStyle w:val="Paragraphedeliste"/>
        <w:numPr>
          <w:ilvl w:val="0"/>
          <w:numId w:val="1"/>
        </w:numPr>
        <w:rPr>
          <w:b/>
          <w:lang w:val="en-US"/>
        </w:rPr>
      </w:pPr>
      <w:r w:rsidRPr="004B43A3">
        <w:rPr>
          <w:b/>
          <w:lang w:val="en-US"/>
        </w:rPr>
        <w:t>Configuration Manager (current branch) version 1902</w:t>
      </w:r>
    </w:p>
    <w:p w14:paraId="1EA4A9BE" w14:textId="77777777" w:rsidR="003D6F68" w:rsidRPr="004B43A3" w:rsidRDefault="003D6F68" w:rsidP="003D6F68">
      <w:pPr>
        <w:pStyle w:val="Paragraphedeliste"/>
        <w:numPr>
          <w:ilvl w:val="0"/>
          <w:numId w:val="1"/>
        </w:numPr>
        <w:rPr>
          <w:b/>
          <w:lang w:val="en-US"/>
        </w:rPr>
      </w:pPr>
      <w:r w:rsidRPr="004B43A3">
        <w:rPr>
          <w:b/>
          <w:lang w:val="en-US"/>
        </w:rPr>
        <w:t>Visio Services in SharePoint Online</w:t>
      </w:r>
    </w:p>
    <w:p w14:paraId="24474531" w14:textId="37178FC1" w:rsidR="003D6F68" w:rsidRPr="004B43A3" w:rsidRDefault="003D6F68" w:rsidP="00A95FF5"/>
    <w:p w14:paraId="546A0E01" w14:textId="31423947" w:rsidR="004B43A3" w:rsidRPr="004B43A3" w:rsidRDefault="004B43A3" w:rsidP="004B43A3">
      <w:pPr>
        <w:rPr>
          <w:b/>
          <w:color w:val="FF0000"/>
        </w:rPr>
      </w:pPr>
      <w:r w:rsidRPr="004B43A3">
        <w:rPr>
          <w:b/>
          <w:color w:val="FF0000"/>
        </w:rPr>
        <w:t xml:space="preserve">Les PRODUITS majeurs ci-dessous atteindront leur fin de vie le </w:t>
      </w:r>
      <w:r w:rsidRPr="004B43A3">
        <w:rPr>
          <w:b/>
          <w:color w:val="FF0000"/>
          <w:highlight w:val="lightGray"/>
        </w:rPr>
        <w:t>13 octobre 2020</w:t>
      </w:r>
      <w:r w:rsidRPr="004B43A3">
        <w:rPr>
          <w:b/>
          <w:color w:val="FF0000"/>
        </w:rPr>
        <w:t xml:space="preserve"> :</w:t>
      </w:r>
    </w:p>
    <w:p w14:paraId="03A81D53" w14:textId="77777777" w:rsidR="004B43A3" w:rsidRPr="004B43A3" w:rsidRDefault="004B43A3" w:rsidP="004B43A3">
      <w:pPr>
        <w:rPr>
          <w:b/>
        </w:rPr>
      </w:pPr>
    </w:p>
    <w:tbl>
      <w:tblPr>
        <w:tblStyle w:val="Grilledutableau"/>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1504"/>
      </w:tblGrid>
      <w:tr w:rsidR="004B43A3" w:rsidRPr="004B43A3" w14:paraId="633D57AE" w14:textId="77777777" w:rsidTr="00D57D5C">
        <w:tc>
          <w:tcPr>
            <w:tcW w:w="4289" w:type="pct"/>
          </w:tcPr>
          <w:p w14:paraId="6379AE46" w14:textId="77777777" w:rsidR="004B43A3" w:rsidRPr="004B43A3" w:rsidRDefault="004B43A3" w:rsidP="00D57D5C">
            <w:pPr>
              <w:pStyle w:val="Paragraphedeliste"/>
              <w:numPr>
                <w:ilvl w:val="0"/>
                <w:numId w:val="1"/>
              </w:numPr>
              <w:rPr>
                <w:b/>
                <w:lang w:val="en-US"/>
              </w:rPr>
            </w:pPr>
            <w:r w:rsidRPr="004B43A3">
              <w:rPr>
                <w:b/>
                <w:lang w:val="en-US"/>
              </w:rPr>
              <w:t>Windows 10, version 1709 (Enterprise, Education, IoT Enterprise)</w:t>
            </w:r>
          </w:p>
          <w:p w14:paraId="4E1FAB50" w14:textId="77777777" w:rsidR="004B43A3" w:rsidRPr="004B43A3" w:rsidRDefault="004B43A3" w:rsidP="00D57D5C">
            <w:pPr>
              <w:pStyle w:val="Paragraphedeliste"/>
              <w:numPr>
                <w:ilvl w:val="0"/>
                <w:numId w:val="1"/>
              </w:numPr>
              <w:rPr>
                <w:b/>
                <w:lang w:val="en-US"/>
              </w:rPr>
            </w:pPr>
            <w:r w:rsidRPr="004B43A3">
              <w:rPr>
                <w:b/>
                <w:lang w:val="en-US"/>
              </w:rPr>
              <w:t>Windows Embedded Standard 7</w:t>
            </w:r>
          </w:p>
          <w:p w14:paraId="2FFC0DE1" w14:textId="77777777" w:rsidR="004B43A3" w:rsidRPr="004B43A3" w:rsidRDefault="004B43A3" w:rsidP="00D57D5C">
            <w:pPr>
              <w:pStyle w:val="Paragraphedeliste"/>
              <w:numPr>
                <w:ilvl w:val="0"/>
                <w:numId w:val="1"/>
              </w:numPr>
              <w:rPr>
                <w:b/>
                <w:lang w:val="en-US"/>
              </w:rPr>
            </w:pPr>
            <w:r w:rsidRPr="004B43A3">
              <w:rPr>
                <w:b/>
                <w:lang w:val="en-US"/>
              </w:rPr>
              <w:t>Exchange Server 2010</w:t>
            </w:r>
          </w:p>
          <w:p w14:paraId="73AD4734" w14:textId="77777777" w:rsidR="004B43A3" w:rsidRPr="004B43A3" w:rsidRDefault="004B43A3" w:rsidP="00D57D5C">
            <w:pPr>
              <w:pStyle w:val="Paragraphedeliste"/>
              <w:numPr>
                <w:ilvl w:val="0"/>
                <w:numId w:val="1"/>
              </w:numPr>
              <w:rPr>
                <w:b/>
                <w:lang w:val="en-US"/>
              </w:rPr>
            </w:pPr>
            <w:r w:rsidRPr="004B43A3">
              <w:rPr>
                <w:b/>
                <w:lang w:val="en-US"/>
              </w:rPr>
              <w:t>Office 2010</w:t>
            </w:r>
          </w:p>
          <w:p w14:paraId="59918742" w14:textId="77777777" w:rsidR="004B43A3" w:rsidRPr="004B43A3" w:rsidRDefault="004B43A3" w:rsidP="00D57D5C">
            <w:pPr>
              <w:pStyle w:val="Paragraphedeliste"/>
              <w:numPr>
                <w:ilvl w:val="0"/>
                <w:numId w:val="1"/>
              </w:numPr>
              <w:rPr>
                <w:b/>
                <w:lang w:val="en-US"/>
              </w:rPr>
            </w:pPr>
            <w:r w:rsidRPr="004B43A3">
              <w:rPr>
                <w:b/>
                <w:lang w:val="en-US"/>
              </w:rPr>
              <w:t>Office 2016 for Mac</w:t>
            </w:r>
          </w:p>
          <w:p w14:paraId="3EFEC213" w14:textId="77777777" w:rsidR="004B43A3" w:rsidRPr="004B43A3" w:rsidRDefault="004B43A3" w:rsidP="00D57D5C">
            <w:pPr>
              <w:pStyle w:val="Paragraphedeliste"/>
              <w:numPr>
                <w:ilvl w:val="0"/>
                <w:numId w:val="1"/>
              </w:numPr>
              <w:rPr>
                <w:b/>
                <w:lang w:val="en-US"/>
              </w:rPr>
            </w:pPr>
            <w:r w:rsidRPr="004B43A3">
              <w:rPr>
                <w:b/>
                <w:lang w:val="en-US"/>
              </w:rPr>
              <w:t>Search Server 2010</w:t>
            </w:r>
          </w:p>
          <w:p w14:paraId="4E68173D" w14:textId="77777777" w:rsidR="004B43A3" w:rsidRPr="004B43A3" w:rsidRDefault="004B43A3" w:rsidP="00D57D5C">
            <w:pPr>
              <w:pStyle w:val="Paragraphedeliste"/>
              <w:numPr>
                <w:ilvl w:val="0"/>
                <w:numId w:val="1"/>
              </w:numPr>
              <w:rPr>
                <w:b/>
                <w:lang w:val="en-US"/>
              </w:rPr>
            </w:pPr>
            <w:r w:rsidRPr="004B43A3">
              <w:rPr>
                <w:b/>
                <w:lang w:val="en-US"/>
              </w:rPr>
              <w:t xml:space="preserve">FAST Search Server 2010 for SharePoint </w:t>
            </w:r>
          </w:p>
          <w:p w14:paraId="0A504BD1" w14:textId="77777777" w:rsidR="004B43A3" w:rsidRPr="004B43A3" w:rsidRDefault="004B43A3" w:rsidP="00D57D5C">
            <w:pPr>
              <w:pStyle w:val="Paragraphedeliste"/>
              <w:numPr>
                <w:ilvl w:val="0"/>
                <w:numId w:val="1"/>
              </w:numPr>
              <w:rPr>
                <w:b/>
                <w:lang w:val="en-US"/>
              </w:rPr>
            </w:pPr>
            <w:r w:rsidRPr="004B43A3">
              <w:rPr>
                <w:b/>
                <w:lang w:val="en-US"/>
              </w:rPr>
              <w:t>Visio 2010</w:t>
            </w:r>
          </w:p>
          <w:p w14:paraId="45793D6F" w14:textId="77777777" w:rsidR="004B43A3" w:rsidRPr="004B43A3" w:rsidRDefault="004B43A3" w:rsidP="00D57D5C">
            <w:pPr>
              <w:pStyle w:val="Paragraphedeliste"/>
              <w:numPr>
                <w:ilvl w:val="0"/>
                <w:numId w:val="1"/>
              </w:numPr>
              <w:rPr>
                <w:b/>
                <w:lang w:val="en-US"/>
              </w:rPr>
            </w:pPr>
            <w:r w:rsidRPr="004B43A3">
              <w:rPr>
                <w:b/>
                <w:lang w:val="en-US"/>
              </w:rPr>
              <w:t>System Center Data Protection Manager 2010</w:t>
            </w:r>
          </w:p>
          <w:p w14:paraId="5736A11E" w14:textId="77777777" w:rsidR="004B43A3" w:rsidRPr="004B43A3" w:rsidRDefault="004B43A3" w:rsidP="00D57D5C">
            <w:pPr>
              <w:pStyle w:val="Paragraphedeliste"/>
              <w:numPr>
                <w:ilvl w:val="0"/>
                <w:numId w:val="1"/>
              </w:numPr>
              <w:rPr>
                <w:b/>
                <w:lang w:val="en-US"/>
              </w:rPr>
            </w:pPr>
            <w:r w:rsidRPr="004B43A3">
              <w:rPr>
                <w:b/>
                <w:lang w:val="en-US"/>
              </w:rPr>
              <w:t>System Center Service Manager 2010</w:t>
            </w:r>
          </w:p>
          <w:p w14:paraId="65CFD4E9" w14:textId="77777777" w:rsidR="004B43A3" w:rsidRPr="004B43A3" w:rsidRDefault="004B43A3" w:rsidP="00D57D5C">
            <w:pPr>
              <w:pStyle w:val="Paragraphedeliste"/>
              <w:numPr>
                <w:ilvl w:val="0"/>
                <w:numId w:val="1"/>
              </w:numPr>
              <w:rPr>
                <w:b/>
                <w:lang w:val="en-US"/>
              </w:rPr>
            </w:pPr>
            <w:r w:rsidRPr="004B43A3">
              <w:rPr>
                <w:b/>
                <w:lang w:val="en-US"/>
              </w:rPr>
              <w:t>Dynamics GP 2010</w:t>
            </w:r>
          </w:p>
          <w:p w14:paraId="7127E6C0" w14:textId="77777777" w:rsidR="004B43A3" w:rsidRPr="004B43A3" w:rsidRDefault="004B43A3" w:rsidP="00D57D5C">
            <w:pPr>
              <w:pStyle w:val="Paragraphedeliste"/>
              <w:numPr>
                <w:ilvl w:val="0"/>
                <w:numId w:val="1"/>
              </w:numPr>
              <w:rPr>
                <w:b/>
                <w:lang w:val="en-US"/>
              </w:rPr>
            </w:pPr>
            <w:r w:rsidRPr="004B43A3">
              <w:rPr>
                <w:b/>
                <w:lang w:val="en-US"/>
              </w:rPr>
              <w:t>Dynamics GP 2010 R2</w:t>
            </w:r>
          </w:p>
          <w:p w14:paraId="22CC5A79" w14:textId="77777777" w:rsidR="004B43A3" w:rsidRPr="004B43A3" w:rsidRDefault="004B43A3" w:rsidP="00D57D5C">
            <w:pPr>
              <w:pStyle w:val="Paragraphedeliste"/>
              <w:rPr>
                <w:lang w:val="en-US"/>
              </w:rPr>
            </w:pPr>
          </w:p>
        </w:tc>
        <w:tc>
          <w:tcPr>
            <w:tcW w:w="711" w:type="pct"/>
          </w:tcPr>
          <w:p w14:paraId="14B79E37" w14:textId="77777777" w:rsidR="004B43A3" w:rsidRPr="004B43A3" w:rsidRDefault="004B43A3" w:rsidP="00D57D5C">
            <w:pPr>
              <w:pStyle w:val="Paragraphedeliste"/>
              <w:ind w:left="360"/>
              <w:rPr>
                <w:lang w:val="en-US"/>
              </w:rPr>
            </w:pPr>
          </w:p>
        </w:tc>
      </w:tr>
    </w:tbl>
    <w:p w14:paraId="7945347C" w14:textId="2E2032BD" w:rsidR="00CE219D" w:rsidRPr="004B43A3" w:rsidRDefault="002F4D07" w:rsidP="00A95FF5">
      <w:r w:rsidRPr="004B43A3">
        <w:t>Les clients sont fortement encouragés à enclencher ou terminer leurs projets de migration avant ces dates.</w:t>
      </w:r>
    </w:p>
    <w:p w14:paraId="59D206B8" w14:textId="77777777" w:rsidR="002F4D07" w:rsidRPr="004B43A3" w:rsidRDefault="002F4D07" w:rsidP="00A95FF5"/>
    <w:p w14:paraId="2BEA4773" w14:textId="26857660" w:rsidR="00CE219D" w:rsidRPr="004B43A3" w:rsidRDefault="00CE219D" w:rsidP="00CE219D">
      <w:pPr>
        <w:rPr>
          <w:b/>
          <w:bCs/>
        </w:rPr>
      </w:pPr>
      <w:bookmarkStart w:id="3" w:name="_Toc437347922"/>
      <w:r w:rsidRPr="004B43A3">
        <w:rPr>
          <w:b/>
          <w:bCs/>
        </w:rPr>
        <w:t xml:space="preserve">Pour la liste </w:t>
      </w:r>
      <w:r w:rsidR="006146BD" w:rsidRPr="004B43A3">
        <w:rPr>
          <w:b/>
          <w:bCs/>
        </w:rPr>
        <w:t xml:space="preserve">complète </w:t>
      </w:r>
      <w:r w:rsidRPr="004B43A3">
        <w:rPr>
          <w:b/>
          <w:bCs/>
        </w:rPr>
        <w:t>des produits et services arrivant en fin de support en 2020</w:t>
      </w:r>
      <w:r w:rsidR="006146BD" w:rsidRPr="004B43A3">
        <w:rPr>
          <w:b/>
          <w:bCs/>
        </w:rPr>
        <w:t> </w:t>
      </w:r>
      <w:r w:rsidRPr="004B43A3">
        <w:rPr>
          <w:b/>
          <w:bCs/>
        </w:rPr>
        <w:t>:</w:t>
      </w:r>
    </w:p>
    <w:p w14:paraId="5ED09339" w14:textId="5F13341E" w:rsidR="003D6F68" w:rsidRPr="004B43A3" w:rsidRDefault="00D57D5C" w:rsidP="004B43A3">
      <w:hyperlink r:id="rId9" w:history="1">
        <w:r w:rsidR="00CE219D" w:rsidRPr="004B43A3">
          <w:rPr>
            <w:rStyle w:val="Lienhypertexte"/>
          </w:rPr>
          <w:t>https://support.microsoft.com/en-us/help/4470235/products-reaching-end-of-support-for-2020</w:t>
        </w:r>
      </w:hyperlink>
      <w:r w:rsidR="00CE219D" w:rsidRPr="004B43A3">
        <w:t xml:space="preserve">   </w:t>
      </w:r>
      <w:r w:rsidR="003D6F68">
        <w:br w:type="page"/>
      </w:r>
    </w:p>
    <w:p w14:paraId="5B747281" w14:textId="5C2DA99B" w:rsidR="00D35C41" w:rsidRDefault="00D35C41" w:rsidP="00D35C41">
      <w:pPr>
        <w:pStyle w:val="Titre1"/>
        <w:tabs>
          <w:tab w:val="left" w:pos="4351"/>
        </w:tabs>
      </w:pPr>
      <w:bookmarkStart w:id="4" w:name="_Toc42524630"/>
      <w:r>
        <w:lastRenderedPageBreak/>
        <w:t>Aperçu des politiques de support de Microsoft</w:t>
      </w:r>
      <w:bookmarkEnd w:id="4"/>
      <w:r>
        <w:t xml:space="preserve"> </w:t>
      </w:r>
    </w:p>
    <w:p w14:paraId="1D59AC56" w14:textId="77777777" w:rsidR="0088747A" w:rsidRDefault="0088747A" w:rsidP="00D35C41">
      <w:pPr>
        <w:rPr>
          <w:b/>
        </w:rPr>
      </w:pPr>
    </w:p>
    <w:p w14:paraId="1435212F" w14:textId="77777777" w:rsidR="003413B1" w:rsidRPr="003413B1" w:rsidRDefault="003413B1" w:rsidP="0088747A">
      <w:pPr>
        <w:rPr>
          <w:b/>
          <w:sz w:val="24"/>
        </w:rPr>
      </w:pPr>
      <w:r w:rsidRPr="003413B1">
        <w:rPr>
          <w:b/>
          <w:sz w:val="24"/>
        </w:rPr>
        <w:t>La politique de support Microsoft fournit des recommandations prévisibles et cohérentes en ce qui concerne la disponibilité du support tout au long de la vie d’un produit.</w:t>
      </w:r>
    </w:p>
    <w:p w14:paraId="5546B58E" w14:textId="77777777" w:rsidR="0088747A" w:rsidRPr="003413B1" w:rsidRDefault="0088747A" w:rsidP="0088747A">
      <w:pPr>
        <w:rPr>
          <w:b/>
        </w:rPr>
      </w:pPr>
    </w:p>
    <w:p w14:paraId="14AFEC3E" w14:textId="77777777" w:rsidR="0088747A" w:rsidRPr="003413B1" w:rsidRDefault="0088747A" w:rsidP="0088747A">
      <w:pPr>
        <w:rPr>
          <w:b/>
        </w:rPr>
      </w:pPr>
    </w:p>
    <w:p w14:paraId="3C06D054" w14:textId="77777777" w:rsidR="0088747A" w:rsidRPr="003E6C27" w:rsidRDefault="00F67F14" w:rsidP="0088747A">
      <w:pPr>
        <w:rPr>
          <w:b/>
          <w:sz w:val="24"/>
        </w:rPr>
      </w:pPr>
      <w:r w:rsidRPr="002D01C3">
        <w:rPr>
          <w:b/>
          <w:sz w:val="24"/>
        </w:rPr>
        <w:t xml:space="preserve">Les politiques de </w:t>
      </w:r>
      <w:r w:rsidR="003E6C27">
        <w:rPr>
          <w:b/>
          <w:sz w:val="24"/>
        </w:rPr>
        <w:t>cycle de vie</w:t>
      </w:r>
      <w:r w:rsidRPr="002D01C3">
        <w:rPr>
          <w:b/>
          <w:sz w:val="24"/>
        </w:rPr>
        <w:t xml:space="preserve"> </w:t>
      </w:r>
      <w:r w:rsidR="003E6C27" w:rsidRPr="003E6C27">
        <w:rPr>
          <w:b/>
          <w:sz w:val="24"/>
          <w:u w:val="single"/>
        </w:rPr>
        <w:t>fixe</w:t>
      </w:r>
      <w:r w:rsidR="003E6C27" w:rsidRPr="003E6C27">
        <w:rPr>
          <w:b/>
          <w:sz w:val="24"/>
        </w:rPr>
        <w:t xml:space="preserve"> (avec des dates de fin de support définies)</w:t>
      </w:r>
    </w:p>
    <w:p w14:paraId="6C72FD21" w14:textId="77777777" w:rsidR="0088747A" w:rsidRPr="00F67F14" w:rsidRDefault="0088747A" w:rsidP="0088747A">
      <w:pPr>
        <w:rPr>
          <w:b/>
        </w:rPr>
      </w:pPr>
    </w:p>
    <w:p w14:paraId="1265DA4B" w14:textId="77777777" w:rsidR="0088747A" w:rsidRPr="005F5E0C" w:rsidRDefault="005F5E0C" w:rsidP="0088747A">
      <w:pPr>
        <w:rPr>
          <w:u w:val="single"/>
        </w:rPr>
      </w:pPr>
      <w:r w:rsidRPr="005F5E0C">
        <w:rPr>
          <w:u w:val="single"/>
        </w:rPr>
        <w:t>Logiciels d’</w:t>
      </w:r>
      <w:r>
        <w:rPr>
          <w:u w:val="single"/>
        </w:rPr>
        <w:t>e</w:t>
      </w:r>
      <w:r w:rsidRPr="005F5E0C">
        <w:rPr>
          <w:u w:val="single"/>
        </w:rPr>
        <w:t>ntreprise, les systèmes d’exploitation et les outils de développement</w:t>
      </w:r>
      <w:r w:rsidR="0088747A" w:rsidRPr="005F5E0C">
        <w:rPr>
          <w:u w:val="single"/>
        </w:rPr>
        <w:t xml:space="preserve"> </w:t>
      </w:r>
    </w:p>
    <w:p w14:paraId="68743A19" w14:textId="77777777" w:rsidR="0088747A" w:rsidRPr="005F5E0C" w:rsidRDefault="0088747A" w:rsidP="0088747A"/>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1"/>
        <w:gridCol w:w="4686"/>
      </w:tblGrid>
      <w:tr w:rsidR="0088747A" w14:paraId="29BF8CB3" w14:textId="77777777" w:rsidTr="001E64F7">
        <w:tc>
          <w:tcPr>
            <w:tcW w:w="6054" w:type="dxa"/>
          </w:tcPr>
          <w:p w14:paraId="4DE5BC87" w14:textId="77777777" w:rsidR="0088747A" w:rsidRDefault="0088747A" w:rsidP="001E64F7"/>
          <w:p w14:paraId="017E7305" w14:textId="77777777" w:rsidR="0088747A" w:rsidRPr="005F5E0C" w:rsidRDefault="0088747A" w:rsidP="0088747A">
            <w:r w:rsidRPr="005F5E0C">
              <w:t>Microsoft fournit un minimum de 10 ans de support (5 ans de phase principale de support et 5 ans de phase d'extension de support) au niveau du service pack supporté pour les logiciels d'entreprises</w:t>
            </w:r>
            <w:r w:rsidR="003413B1" w:rsidRPr="005F5E0C">
              <w:t>, les systèmes d’exploitation</w:t>
            </w:r>
            <w:r w:rsidRPr="005F5E0C">
              <w:t xml:space="preserve"> et les outils de développement.</w:t>
            </w:r>
            <w:r w:rsidR="003413B1" w:rsidRPr="005F5E0C">
              <w:t xml:space="preserve"> ﻿</w:t>
            </w:r>
          </w:p>
          <w:p w14:paraId="6B0F3079" w14:textId="77777777" w:rsidR="0088747A" w:rsidRPr="0088747A" w:rsidRDefault="0088747A" w:rsidP="001E64F7"/>
        </w:tc>
        <w:tc>
          <w:tcPr>
            <w:tcW w:w="4553" w:type="dxa"/>
          </w:tcPr>
          <w:p w14:paraId="40C391DC" w14:textId="77777777" w:rsidR="0088747A" w:rsidRDefault="0088747A" w:rsidP="001E64F7">
            <w:pPr>
              <w:jc w:val="right"/>
              <w:rPr>
                <w:lang w:val="en-US"/>
              </w:rPr>
            </w:pPr>
            <w:r w:rsidRPr="004547C6">
              <w:rPr>
                <w:noProof/>
                <w:lang w:eastAsia="fr-FR"/>
              </w:rPr>
              <w:drawing>
                <wp:inline distT="0" distB="0" distL="0" distR="0" wp14:anchorId="7270D67B" wp14:editId="6DE133C7">
                  <wp:extent cx="2833200" cy="1800000"/>
                  <wp:effectExtent l="0" t="0" r="5715" b="0"/>
                  <wp:docPr id="3" name="Image 1" descr="Politique de support Microsoft pour logiciels Entreprise &#10;&#10;et outils de développ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11" descr="Politique de support Microsoft pour logiciels Entreprise &#10;&#10;et outils de développement"/>
                          <pic:cNvPicPr>
                            <a:picLocks noChangeAspect="1" noChangeArrowheads="1"/>
                          </pic:cNvPicPr>
                        </pic:nvPicPr>
                        <pic:blipFill>
                          <a:blip r:embed="rId10" cstate="print"/>
                          <a:srcRect/>
                          <a:stretch>
                            <a:fillRect/>
                          </a:stretch>
                        </pic:blipFill>
                        <pic:spPr bwMode="auto">
                          <a:xfrm>
                            <a:off x="0" y="0"/>
                            <a:ext cx="2833200" cy="1800000"/>
                          </a:xfrm>
                          <a:prstGeom prst="rect">
                            <a:avLst/>
                          </a:prstGeom>
                          <a:noFill/>
                          <a:ln w="9525">
                            <a:noFill/>
                            <a:miter lim="800000"/>
                            <a:headEnd/>
                            <a:tailEnd/>
                          </a:ln>
                        </pic:spPr>
                      </pic:pic>
                    </a:graphicData>
                  </a:graphic>
                </wp:inline>
              </w:drawing>
            </w:r>
          </w:p>
        </w:tc>
      </w:tr>
    </w:tbl>
    <w:p w14:paraId="34857875" w14:textId="77777777" w:rsidR="0088747A" w:rsidRPr="005F5E0C" w:rsidRDefault="005F5E0C" w:rsidP="0088747A">
      <w:pPr>
        <w:rPr>
          <w:u w:val="single"/>
        </w:rPr>
      </w:pPr>
      <w:r w:rsidRPr="005F5E0C">
        <w:rPr>
          <w:u w:val="single"/>
        </w:rPr>
        <w:t xml:space="preserve">Grand public et </w:t>
      </w:r>
      <w:r>
        <w:rPr>
          <w:u w:val="single"/>
        </w:rPr>
        <w:t>m</w:t>
      </w:r>
      <w:r w:rsidRPr="005F5E0C">
        <w:rPr>
          <w:u w:val="single"/>
        </w:rPr>
        <w:t>ultimédia</w:t>
      </w:r>
      <w:r w:rsidR="0088747A" w:rsidRPr="005F5E0C">
        <w:rPr>
          <w:u w:val="single"/>
        </w:rPr>
        <w:t xml:space="preserve"> </w:t>
      </w:r>
    </w:p>
    <w:p w14:paraId="7F6AFAA4" w14:textId="77777777" w:rsidR="0088747A" w:rsidRPr="005F5E0C" w:rsidRDefault="005F5E0C" w:rsidP="0088747A">
      <w:pPr>
        <w:rPr>
          <w:u w:val="single"/>
        </w:rPr>
      </w:pPr>
      <w:r>
        <w:rPr>
          <w:u w:val="single"/>
        </w:rPr>
        <w:t xml:space="preserve">Systèmes d’exploitation des appareils </w:t>
      </w:r>
    </w:p>
    <w:p w14:paraId="461E5320" w14:textId="77777777" w:rsidR="0088747A" w:rsidRPr="005F5E0C" w:rsidRDefault="0088747A" w:rsidP="0088747A">
      <w:pPr>
        <w:rPr>
          <w:b/>
        </w:rPr>
      </w:pPr>
    </w:p>
    <w:p w14:paraId="1467BBAF" w14:textId="77777777" w:rsidR="0088747A" w:rsidRPr="005F5E0C" w:rsidRDefault="0088747A" w:rsidP="0088747A">
      <w:pPr>
        <w:rPr>
          <w:b/>
        </w:rPr>
      </w:pPr>
    </w:p>
    <w:p w14:paraId="6A97DFDE" w14:textId="77777777" w:rsidR="0088747A" w:rsidRPr="003F0E3F" w:rsidRDefault="003F0E3F" w:rsidP="0088747A">
      <w:pPr>
        <w:rPr>
          <w:b/>
          <w:sz w:val="24"/>
        </w:rPr>
      </w:pPr>
      <w:r w:rsidRPr="003F0E3F">
        <w:rPr>
          <w:b/>
          <w:sz w:val="24"/>
        </w:rPr>
        <w:t xml:space="preserve">La politique de cycle de vie </w:t>
      </w:r>
      <w:r w:rsidRPr="003E6C27">
        <w:rPr>
          <w:b/>
          <w:sz w:val="24"/>
          <w:u w:val="single"/>
        </w:rPr>
        <w:t>moderne</w:t>
      </w:r>
      <w:r w:rsidRPr="003F0E3F">
        <w:rPr>
          <w:b/>
          <w:sz w:val="24"/>
        </w:rPr>
        <w:t xml:space="preserve"> </w:t>
      </w:r>
      <w:r w:rsidR="003E6C27">
        <w:rPr>
          <w:b/>
          <w:sz w:val="24"/>
        </w:rPr>
        <w:t>(pris en charge en continu)</w:t>
      </w:r>
    </w:p>
    <w:p w14:paraId="5F7449CC" w14:textId="77777777" w:rsidR="0088747A" w:rsidRPr="003F0E3F" w:rsidRDefault="0088747A" w:rsidP="0088747A"/>
    <w:p w14:paraId="0B400482" w14:textId="77777777" w:rsidR="00F67F14" w:rsidRPr="0029493E" w:rsidRDefault="00F67F14" w:rsidP="00F67F14">
      <w:r w:rsidRPr="0029493E">
        <w:t>La politique de cycle de vie moderne concerne différents produits qui sont gérés et pris en charge en continu. La pol</w:t>
      </w:r>
      <w:r>
        <w:t xml:space="preserve">itique s’applique tant que les </w:t>
      </w:r>
      <w:r w:rsidRPr="0029493E">
        <w:t>conditions suivantes sont remplies :</w:t>
      </w:r>
    </w:p>
    <w:p w14:paraId="31F9AA32" w14:textId="77777777" w:rsidR="00F67F14" w:rsidRPr="0029493E" w:rsidRDefault="00F67F14" w:rsidP="00F67F14"/>
    <w:p w14:paraId="52031821" w14:textId="77777777" w:rsidR="00F67F14" w:rsidRPr="0029493E" w:rsidRDefault="00F67F14" w:rsidP="00614041">
      <w:pPr>
        <w:pStyle w:val="Paragraphedeliste"/>
        <w:numPr>
          <w:ilvl w:val="0"/>
          <w:numId w:val="11"/>
        </w:numPr>
      </w:pPr>
      <w:r w:rsidRPr="0029493E">
        <w:t xml:space="preserve">Les clients doivent se tenir informés des </w:t>
      </w:r>
      <w:r>
        <w:t>prérequis</w:t>
      </w:r>
      <w:r w:rsidRPr="0029493E">
        <w:t xml:space="preserve"> de maintenance et de licence publiés pour le produit ou service.</w:t>
      </w:r>
    </w:p>
    <w:p w14:paraId="5BC18D44" w14:textId="77777777" w:rsidR="00F67F14" w:rsidRPr="0029493E" w:rsidRDefault="00F67F14" w:rsidP="00614041">
      <w:pPr>
        <w:pStyle w:val="Paragraphedeliste"/>
        <w:numPr>
          <w:ilvl w:val="0"/>
          <w:numId w:val="11"/>
        </w:numPr>
      </w:pPr>
      <w:r w:rsidRPr="0029493E">
        <w:t>Les clients doivent disposer des droits d’utilisation du produit ou service.</w:t>
      </w:r>
    </w:p>
    <w:p w14:paraId="2B555D65" w14:textId="77777777" w:rsidR="00F67F14" w:rsidRPr="0029493E" w:rsidRDefault="00F67F14" w:rsidP="00614041">
      <w:pPr>
        <w:pStyle w:val="Paragraphedeliste"/>
        <w:numPr>
          <w:ilvl w:val="0"/>
          <w:numId w:val="11"/>
        </w:numPr>
      </w:pPr>
      <w:r w:rsidRPr="0029493E">
        <w:t xml:space="preserve">Microsoft doit proposer </w:t>
      </w:r>
      <w:r>
        <w:t>des services de</w:t>
      </w:r>
      <w:r w:rsidRPr="0029493E">
        <w:t xml:space="preserve"> support pour le produit ou service.</w:t>
      </w:r>
    </w:p>
    <w:p w14:paraId="04ECB08E" w14:textId="77777777" w:rsidR="003F0E3F" w:rsidRPr="003F0E3F" w:rsidRDefault="003F0E3F" w:rsidP="0088747A"/>
    <w:p w14:paraId="073DE84B" w14:textId="77777777" w:rsidR="0088747A" w:rsidRPr="00F67F14" w:rsidRDefault="0088747A" w:rsidP="0088747A">
      <w:pPr>
        <w:rPr>
          <w:bCs/>
          <w:u w:val="single"/>
        </w:rPr>
      </w:pPr>
      <w:r w:rsidRPr="00F67F14">
        <w:rPr>
          <w:bCs/>
          <w:u w:val="single"/>
        </w:rPr>
        <w:t>Notification</w:t>
      </w:r>
    </w:p>
    <w:p w14:paraId="6D053B44" w14:textId="77777777" w:rsidR="0088747A" w:rsidRPr="00F67F14" w:rsidRDefault="0088747A" w:rsidP="0088747A">
      <w:pPr>
        <w:rPr>
          <w:b/>
          <w:bCs/>
        </w:rPr>
      </w:pPr>
    </w:p>
    <w:p w14:paraId="7CBF9E7A" w14:textId="77777777" w:rsidR="003F0E3F" w:rsidRPr="00A971EA" w:rsidRDefault="003F0E3F" w:rsidP="003F0E3F">
      <w:r w:rsidRPr="00A971EA">
        <w:t xml:space="preserve">Sauf mention contraire, pour les </w:t>
      </w:r>
      <w:r>
        <w:t xml:space="preserve">produits et </w:t>
      </w:r>
      <w:r w:rsidRPr="00A971EA">
        <w:t xml:space="preserve">services </w:t>
      </w:r>
      <w:r w:rsidR="00F67F14">
        <w:t>régis</w:t>
      </w:r>
      <w:r>
        <w:t xml:space="preserve"> par la </w:t>
      </w:r>
      <w:r w:rsidRPr="00F67F14">
        <w:t xml:space="preserve">politique </w:t>
      </w:r>
      <w:r w:rsidR="00F67F14" w:rsidRPr="00F67F14">
        <w:t xml:space="preserve">de cycle de vie </w:t>
      </w:r>
      <w:r w:rsidRPr="00F67F14">
        <w:t>moderne</w:t>
      </w:r>
      <w:r w:rsidRPr="00A971EA">
        <w:t xml:space="preserve">, Microsoft </w:t>
      </w:r>
      <w:r w:rsidRPr="000F2688">
        <w:t xml:space="preserve">notifiera les clients au moins 30 jours </w:t>
      </w:r>
      <w:r w:rsidR="00F44170" w:rsidRPr="000F2688">
        <w:t xml:space="preserve">avant </w:t>
      </w:r>
      <w:r w:rsidRPr="000F2688">
        <w:t>lorsqu’il est nécessaire pour les clients de prendre des mesures afin</w:t>
      </w:r>
      <w:r w:rsidRPr="00A971EA">
        <w:t xml:space="preserve"> d'éviter une dégradation significative du fonctionnement normal des </w:t>
      </w:r>
      <w:r>
        <w:t xml:space="preserve">produits </w:t>
      </w:r>
      <w:r w:rsidR="000A00DF">
        <w:t>ou</w:t>
      </w:r>
      <w:r>
        <w:t xml:space="preserve"> services</w:t>
      </w:r>
      <w:r w:rsidRPr="00A971EA">
        <w:t>.</w:t>
      </w:r>
    </w:p>
    <w:p w14:paraId="5E2FBB69" w14:textId="77777777" w:rsidR="0088747A" w:rsidRPr="003F0E3F" w:rsidRDefault="0088747A" w:rsidP="0088747A">
      <w:pPr>
        <w:rPr>
          <w:color w:val="000000"/>
        </w:rPr>
      </w:pPr>
    </w:p>
    <w:p w14:paraId="6835862E" w14:textId="77777777" w:rsidR="003F0E3F" w:rsidRDefault="003F0E3F" w:rsidP="003F0E3F">
      <w:pPr>
        <w:rPr>
          <w:u w:val="single"/>
        </w:rPr>
      </w:pPr>
      <w:r w:rsidRPr="003F0E3F">
        <w:rPr>
          <w:u w:val="single"/>
        </w:rPr>
        <w:t>Continuité du service et migration</w:t>
      </w:r>
    </w:p>
    <w:p w14:paraId="68698726" w14:textId="77777777" w:rsidR="003F0E3F" w:rsidRDefault="003F0E3F" w:rsidP="003F0E3F">
      <w:pPr>
        <w:rPr>
          <w:u w:val="single"/>
        </w:rPr>
      </w:pPr>
    </w:p>
    <w:p w14:paraId="3372A0FC" w14:textId="77777777" w:rsidR="003F0E3F" w:rsidRPr="003F0E3F" w:rsidRDefault="003F0E3F" w:rsidP="003F0E3F">
      <w:r w:rsidRPr="003F0E3F">
        <w:t>Pour les produits régis par la politique de cycle de vie moderne, Microsoft fournira une notification de 12 mois minimum avant la fin du support si aucun produit ou service de remplacement n’est proposé, sauf pour les services gratuits et les versions préliminaires.</w:t>
      </w:r>
    </w:p>
    <w:p w14:paraId="4F96B7C4" w14:textId="77777777" w:rsidR="003F0E3F" w:rsidRPr="003F0E3F" w:rsidRDefault="003F0E3F" w:rsidP="003F0E3F">
      <w:pPr>
        <w:rPr>
          <w:u w:val="single"/>
        </w:rPr>
      </w:pPr>
    </w:p>
    <w:p w14:paraId="0A3D50CF" w14:textId="1A2D7AEA" w:rsidR="00D35C41" w:rsidRPr="006D60C4" w:rsidRDefault="00D35C41" w:rsidP="00D35C41">
      <w:pPr>
        <w:rPr>
          <w:b/>
          <w:sz w:val="24"/>
        </w:rPr>
      </w:pPr>
      <w:r w:rsidRPr="006D60C4">
        <w:rPr>
          <w:b/>
          <w:sz w:val="24"/>
        </w:rPr>
        <w:t>Pour davantage d’information sur l</w:t>
      </w:r>
      <w:r w:rsidR="006D60C4" w:rsidRPr="006D60C4">
        <w:rPr>
          <w:b/>
          <w:sz w:val="24"/>
        </w:rPr>
        <w:t>es</w:t>
      </w:r>
      <w:r w:rsidRPr="006D60C4">
        <w:rPr>
          <w:b/>
          <w:sz w:val="24"/>
        </w:rPr>
        <w:t xml:space="preserve"> politique</w:t>
      </w:r>
      <w:r w:rsidR="006D60C4" w:rsidRPr="006D60C4">
        <w:rPr>
          <w:b/>
          <w:sz w:val="24"/>
        </w:rPr>
        <w:t>s</w:t>
      </w:r>
      <w:r w:rsidRPr="006D60C4">
        <w:rPr>
          <w:b/>
          <w:sz w:val="24"/>
        </w:rPr>
        <w:t xml:space="preserve"> de support </w:t>
      </w:r>
      <w:r w:rsidR="006D60C4" w:rsidRPr="006D60C4">
        <w:rPr>
          <w:b/>
          <w:sz w:val="24"/>
        </w:rPr>
        <w:t xml:space="preserve">ou le </w:t>
      </w:r>
      <w:r w:rsidRPr="006D60C4">
        <w:rPr>
          <w:b/>
          <w:sz w:val="24"/>
        </w:rPr>
        <w:t>cycle de vie d’un produit en particulier, veuillez consulter le site web officiel :</w:t>
      </w:r>
      <w:r w:rsidR="004B43A3">
        <w:rPr>
          <w:b/>
          <w:sz w:val="24"/>
        </w:rPr>
        <w:t xml:space="preserve"> </w:t>
      </w:r>
      <w:bookmarkStart w:id="5" w:name="_Hlk50576416"/>
      <w:r w:rsidR="004B43A3">
        <w:rPr>
          <w:b/>
          <w:sz w:val="24"/>
        </w:rPr>
        <w:fldChar w:fldCharType="begin"/>
      </w:r>
      <w:r w:rsidR="004B43A3">
        <w:rPr>
          <w:b/>
          <w:sz w:val="24"/>
        </w:rPr>
        <w:instrText xml:space="preserve"> HYPERLINK "</w:instrText>
      </w:r>
      <w:r w:rsidR="004B43A3" w:rsidRPr="004B43A3">
        <w:rPr>
          <w:b/>
          <w:sz w:val="24"/>
        </w:rPr>
        <w:instrText>https://docs.microsoft.com/lifecycle</w:instrText>
      </w:r>
      <w:r w:rsidR="004B43A3">
        <w:rPr>
          <w:b/>
          <w:sz w:val="24"/>
        </w:rPr>
        <w:instrText xml:space="preserve">" </w:instrText>
      </w:r>
      <w:r w:rsidR="004B43A3">
        <w:rPr>
          <w:b/>
          <w:sz w:val="24"/>
        </w:rPr>
        <w:fldChar w:fldCharType="separate"/>
      </w:r>
      <w:r w:rsidR="004B43A3" w:rsidRPr="00DA2650">
        <w:rPr>
          <w:rStyle w:val="Lienhypertexte"/>
          <w:b/>
          <w:sz w:val="24"/>
        </w:rPr>
        <w:t>https://docs.microsoft.com/lifecycle</w:t>
      </w:r>
      <w:r w:rsidR="004B43A3">
        <w:rPr>
          <w:b/>
          <w:sz w:val="24"/>
        </w:rPr>
        <w:fldChar w:fldCharType="end"/>
      </w:r>
      <w:bookmarkEnd w:id="5"/>
      <w:r w:rsidRPr="006D60C4">
        <w:rPr>
          <w:b/>
          <w:sz w:val="24"/>
        </w:rPr>
        <w:t>.</w:t>
      </w:r>
    </w:p>
    <w:p w14:paraId="6D51C753" w14:textId="77777777" w:rsidR="00D35C41" w:rsidRPr="002F1D4D" w:rsidRDefault="00D35C41" w:rsidP="00D35C41">
      <w:pPr>
        <w:rPr>
          <w:b/>
          <w:szCs w:val="20"/>
        </w:rPr>
      </w:pPr>
    </w:p>
    <w:p w14:paraId="23EFF69E" w14:textId="1D6684AC" w:rsidR="00984BD6" w:rsidRPr="00D57D5C" w:rsidRDefault="00D57D5C" w:rsidP="00984BD6">
      <w:pPr>
        <w:pStyle w:val="Titre1"/>
        <w:spacing w:before="0"/>
      </w:pPr>
      <w:bookmarkStart w:id="6" w:name="_Toc37948639"/>
      <w:bookmarkStart w:id="7" w:name="_Toc42524631"/>
      <w:bookmarkStart w:id="8" w:name="_Toc2848411"/>
      <w:bookmarkStart w:id="9" w:name="_Toc50576066"/>
      <w:bookmarkEnd w:id="3"/>
      <w:r w:rsidRPr="00D57D5C">
        <w:lastRenderedPageBreak/>
        <w:t>Fin de s</w:t>
      </w:r>
      <w:r w:rsidR="00984BD6" w:rsidRPr="00D57D5C">
        <w:t xml:space="preserve">upport </w:t>
      </w:r>
      <w:r w:rsidRPr="00D57D5C">
        <w:t>de</w:t>
      </w:r>
      <w:r>
        <w:t>s workflows</w:t>
      </w:r>
      <w:r w:rsidRPr="00D57D5C">
        <w:t xml:space="preserve"> </w:t>
      </w:r>
      <w:r w:rsidR="00984BD6" w:rsidRPr="00D57D5C">
        <w:t xml:space="preserve">SharePoint 2010 </w:t>
      </w:r>
      <w:r w:rsidRPr="00D57D5C">
        <w:t xml:space="preserve">avec </w:t>
      </w:r>
      <w:r w:rsidR="00984BD6" w:rsidRPr="00D57D5C">
        <w:t>Microsoft 365</w:t>
      </w:r>
      <w:bookmarkEnd w:id="9"/>
    </w:p>
    <w:p w14:paraId="47D4D62D" w14:textId="77777777" w:rsidR="00984BD6" w:rsidRPr="00D57D5C" w:rsidRDefault="00984BD6" w:rsidP="00984BD6">
      <w:pPr>
        <w:rPr>
          <w:rFonts w:cstheme="minorHAnsi"/>
        </w:rPr>
      </w:pPr>
    </w:p>
    <w:p w14:paraId="79B7E870" w14:textId="2A0954CD" w:rsidR="00D57D5C" w:rsidRPr="002B7815" w:rsidRDefault="00D57D5C" w:rsidP="002B7815">
      <w:pPr>
        <w:rPr>
          <w:rFonts w:cstheme="minorHAnsi"/>
          <w:color w:val="000000"/>
        </w:rPr>
      </w:pPr>
      <w:r w:rsidRPr="002B7815">
        <w:rPr>
          <w:rFonts w:cstheme="minorHAnsi"/>
          <w:color w:val="000000"/>
        </w:rPr>
        <w:t>Des processus modernes en entreprises sont essentiels pour transformer la productivité organisationnelle avec Microsoft 365. Depuis la sortie des workflows SharePoint, Microsoft a développé l’orchestration des flux pour englober non seulement SharePoint, mais tous les services de productivité que vous utilisez avec Microsoft 365 et au-delà.</w:t>
      </w:r>
    </w:p>
    <w:p w14:paraId="1F5CF937" w14:textId="77777777" w:rsidR="00D57D5C" w:rsidRPr="002B7815" w:rsidRDefault="00D57D5C" w:rsidP="002B7815">
      <w:pPr>
        <w:rPr>
          <w:rFonts w:cstheme="minorHAnsi"/>
          <w:color w:val="000000"/>
        </w:rPr>
      </w:pPr>
    </w:p>
    <w:p w14:paraId="4CD17571" w14:textId="37D6BE6C" w:rsidR="00D57D5C" w:rsidRPr="002B7815" w:rsidRDefault="00D57D5C" w:rsidP="002B7815">
      <w:pPr>
        <w:rPr>
          <w:rFonts w:cstheme="minorHAnsi"/>
          <w:b/>
          <w:bCs/>
          <w:color w:val="000000"/>
          <w:sz w:val="24"/>
          <w:szCs w:val="24"/>
        </w:rPr>
      </w:pPr>
      <w:r w:rsidRPr="002B7815">
        <w:rPr>
          <w:rFonts w:cstheme="minorHAnsi"/>
          <w:b/>
          <w:bCs/>
          <w:color w:val="000000"/>
          <w:sz w:val="24"/>
          <w:szCs w:val="24"/>
        </w:rPr>
        <w:t>Les workflows SharePoint 2010 seront retirés en 2020.</w:t>
      </w:r>
    </w:p>
    <w:p w14:paraId="1A934E50" w14:textId="77777777" w:rsidR="00D57D5C" w:rsidRPr="002B7815" w:rsidRDefault="00D57D5C" w:rsidP="002B7815">
      <w:pPr>
        <w:rPr>
          <w:rFonts w:cstheme="minorHAnsi"/>
          <w:color w:val="000000"/>
        </w:rPr>
      </w:pPr>
    </w:p>
    <w:p w14:paraId="203019DF" w14:textId="7031E007" w:rsidR="00D57D5C" w:rsidRPr="002B7815" w:rsidRDefault="00D57D5C" w:rsidP="002B7815">
      <w:pPr>
        <w:rPr>
          <w:rFonts w:cstheme="minorHAnsi"/>
          <w:color w:val="000000"/>
        </w:rPr>
      </w:pPr>
      <w:r w:rsidRPr="002B7815">
        <w:rPr>
          <w:rFonts w:cstheme="minorHAnsi"/>
          <w:color w:val="000000"/>
        </w:rPr>
        <w:t>Pour les clients utilisant les workflows SharePoint 2010, nous recommandons de migrer vers Power Automate au cours de l’année 2020 afin de maintenir la continuité dans tout processus métier. Microsoft Power Automate se connecte à tous les services Microsoft 365 et à plus de 220 services pour permettre à une entreprise de créer des flux personnalisés.</w:t>
      </w:r>
    </w:p>
    <w:p w14:paraId="705D4C70" w14:textId="77777777" w:rsidR="00D57D5C" w:rsidRPr="002B7815" w:rsidRDefault="00D57D5C" w:rsidP="002B7815">
      <w:pPr>
        <w:rPr>
          <w:rFonts w:cstheme="minorHAnsi"/>
          <w:color w:val="000000"/>
        </w:rPr>
      </w:pPr>
      <w:r w:rsidRPr="002B7815">
        <w:rPr>
          <w:rFonts w:cstheme="minorHAnsi"/>
          <w:color w:val="000000"/>
        </w:rPr>
        <w:t xml:space="preserve"> </w:t>
      </w:r>
    </w:p>
    <w:p w14:paraId="4AA144AD" w14:textId="77777777" w:rsidR="00D57D5C" w:rsidRPr="002B7815" w:rsidRDefault="00D57D5C" w:rsidP="002B7815">
      <w:pPr>
        <w:pStyle w:val="Paragraphedeliste"/>
        <w:numPr>
          <w:ilvl w:val="0"/>
          <w:numId w:val="46"/>
        </w:numPr>
        <w:rPr>
          <w:rFonts w:cstheme="minorHAnsi"/>
          <w:color w:val="000000"/>
        </w:rPr>
      </w:pPr>
      <w:r w:rsidRPr="002B7815">
        <w:rPr>
          <w:rFonts w:cstheme="minorHAnsi"/>
          <w:color w:val="000000"/>
        </w:rPr>
        <w:t xml:space="preserve">À partir du </w:t>
      </w:r>
      <w:r w:rsidRPr="002B7815">
        <w:rPr>
          <w:rFonts w:cstheme="minorHAnsi"/>
          <w:b/>
          <w:bCs/>
          <w:color w:val="FF0000"/>
        </w:rPr>
        <w:t>1</w:t>
      </w:r>
      <w:r w:rsidRPr="002B7815">
        <w:rPr>
          <w:rFonts w:cstheme="minorHAnsi"/>
          <w:b/>
          <w:bCs/>
          <w:color w:val="FF0000"/>
          <w:vertAlign w:val="superscript"/>
        </w:rPr>
        <w:t>er</w:t>
      </w:r>
      <w:r w:rsidRPr="002B7815">
        <w:rPr>
          <w:rFonts w:cstheme="minorHAnsi"/>
          <w:b/>
          <w:bCs/>
          <w:color w:val="FF0000"/>
        </w:rPr>
        <w:t xml:space="preserve"> août 2020</w:t>
      </w:r>
      <w:r w:rsidRPr="002B7815">
        <w:rPr>
          <w:rFonts w:cstheme="minorHAnsi"/>
          <w:color w:val="000000"/>
        </w:rPr>
        <w:t>, les workflows SharePoint 2010 seront désactivés pour les nouveaux tenants.</w:t>
      </w:r>
    </w:p>
    <w:p w14:paraId="1D4E254B" w14:textId="77777777" w:rsidR="00D57D5C" w:rsidRPr="002B7815" w:rsidRDefault="00D57D5C" w:rsidP="002B7815">
      <w:pPr>
        <w:pStyle w:val="Paragraphedeliste"/>
        <w:rPr>
          <w:rFonts w:cstheme="minorHAnsi"/>
          <w:color w:val="000000"/>
        </w:rPr>
      </w:pPr>
    </w:p>
    <w:p w14:paraId="10E68326" w14:textId="2DC7B975" w:rsidR="00D57D5C" w:rsidRPr="002B7815" w:rsidRDefault="00D57D5C" w:rsidP="002B7815">
      <w:pPr>
        <w:pStyle w:val="Paragraphedeliste"/>
        <w:numPr>
          <w:ilvl w:val="0"/>
          <w:numId w:val="46"/>
        </w:numPr>
        <w:rPr>
          <w:rFonts w:cstheme="minorHAnsi"/>
          <w:color w:val="000000"/>
        </w:rPr>
      </w:pPr>
      <w:r w:rsidRPr="002B7815">
        <w:rPr>
          <w:rFonts w:cstheme="minorHAnsi"/>
          <w:color w:val="000000"/>
        </w:rPr>
        <w:t xml:space="preserve">À partir du </w:t>
      </w:r>
      <w:r w:rsidRPr="002B7815">
        <w:rPr>
          <w:rFonts w:cstheme="minorHAnsi"/>
          <w:b/>
          <w:bCs/>
          <w:color w:val="E36C0A" w:themeColor="accent6" w:themeShade="BF"/>
        </w:rPr>
        <w:t>1</w:t>
      </w:r>
      <w:r w:rsidRPr="002B7815">
        <w:rPr>
          <w:rFonts w:cstheme="minorHAnsi"/>
          <w:b/>
          <w:bCs/>
          <w:color w:val="E36C0A" w:themeColor="accent6" w:themeShade="BF"/>
          <w:vertAlign w:val="superscript"/>
        </w:rPr>
        <w:t>er</w:t>
      </w:r>
      <w:r w:rsidRPr="002B7815">
        <w:rPr>
          <w:rFonts w:cstheme="minorHAnsi"/>
          <w:b/>
          <w:bCs/>
          <w:color w:val="E36C0A" w:themeColor="accent6" w:themeShade="BF"/>
        </w:rPr>
        <w:t xml:space="preserve"> novembre 2020</w:t>
      </w:r>
      <w:r w:rsidRPr="002B7815">
        <w:rPr>
          <w:rFonts w:cstheme="minorHAnsi"/>
          <w:color w:val="000000"/>
        </w:rPr>
        <w:t>, Microsoft commencera à supprimer la possibilité d’exécuter ou de créer des workflows SharePoint 2010 auprès des tenants existants.</w:t>
      </w:r>
    </w:p>
    <w:p w14:paraId="0D746EC0" w14:textId="77777777" w:rsidR="00984BD6" w:rsidRPr="002B7815" w:rsidRDefault="00984BD6" w:rsidP="002B7815">
      <w:pPr>
        <w:rPr>
          <w:rFonts w:cstheme="minorHAnsi"/>
          <w:color w:val="000000"/>
        </w:rPr>
      </w:pPr>
    </w:p>
    <w:p w14:paraId="5E008F99" w14:textId="75B26EB8" w:rsidR="00D57D5C" w:rsidRPr="002B7815" w:rsidRDefault="00D57D5C" w:rsidP="002B7815">
      <w:pPr>
        <w:rPr>
          <w:rFonts w:cstheme="minorHAnsi"/>
          <w:color w:val="000000"/>
        </w:rPr>
      </w:pPr>
      <w:r w:rsidRPr="002B7815">
        <w:rPr>
          <w:rFonts w:cstheme="minorHAnsi"/>
          <w:color w:val="000000"/>
        </w:rPr>
        <w:t xml:space="preserve">Pour comprendre si votre organisation utilise les workflows 2010 ou pour commencer à planifier la migration vers Power Automate, nous recommandons d’exécuter l’outil </w:t>
      </w:r>
      <w:r w:rsidRPr="002B7815">
        <w:rPr>
          <w:rFonts w:cstheme="minorHAnsi"/>
          <w:b/>
          <w:bCs/>
          <w:color w:val="000000"/>
        </w:rPr>
        <w:t xml:space="preserve">SharePoint </w:t>
      </w:r>
      <w:proofErr w:type="spellStart"/>
      <w:r w:rsidRPr="002B7815">
        <w:rPr>
          <w:rFonts w:cstheme="minorHAnsi"/>
          <w:b/>
          <w:bCs/>
          <w:color w:val="000000"/>
        </w:rPr>
        <w:t>Modernization</w:t>
      </w:r>
      <w:proofErr w:type="spellEnd"/>
      <w:r w:rsidRPr="002B7815">
        <w:rPr>
          <w:rFonts w:cstheme="minorHAnsi"/>
          <w:b/>
          <w:bCs/>
          <w:color w:val="000000"/>
        </w:rPr>
        <w:t xml:space="preserve"> Scanner</w:t>
      </w:r>
      <w:r w:rsidRPr="002B7815">
        <w:rPr>
          <w:rFonts w:cstheme="minorHAnsi"/>
          <w:color w:val="000000"/>
        </w:rPr>
        <w:t xml:space="preserve"> pour analyser les tenants. À l’aide du rapport généré par cet outil, les clients pourront comprendre ce qui suit :</w:t>
      </w:r>
    </w:p>
    <w:p w14:paraId="5691DA1D" w14:textId="77777777" w:rsidR="00D57D5C" w:rsidRPr="002B7815" w:rsidRDefault="00D57D5C" w:rsidP="002B7815">
      <w:pPr>
        <w:rPr>
          <w:rFonts w:cstheme="minorHAnsi"/>
          <w:color w:val="000000"/>
        </w:rPr>
      </w:pPr>
    </w:p>
    <w:p w14:paraId="34697C34" w14:textId="4B97CEDD" w:rsidR="00D57D5C" w:rsidRPr="002B7815" w:rsidRDefault="00D57D5C" w:rsidP="002B7815">
      <w:pPr>
        <w:rPr>
          <w:rFonts w:cstheme="minorHAnsi"/>
          <w:color w:val="000000"/>
        </w:rPr>
      </w:pPr>
      <w:r w:rsidRPr="002B7815">
        <w:rPr>
          <w:rFonts w:cstheme="minorHAnsi"/>
          <w:color w:val="000000"/>
        </w:rPr>
        <w:t>• Distribution des flux existants entre les workflows SharePoint 2010 et SharePoint 2013</w:t>
      </w:r>
    </w:p>
    <w:p w14:paraId="4DCE9F6C" w14:textId="059EC5E6" w:rsidR="00D57D5C" w:rsidRPr="002B7815" w:rsidRDefault="00D57D5C" w:rsidP="002B7815">
      <w:pPr>
        <w:rPr>
          <w:rFonts w:cstheme="minorHAnsi"/>
          <w:color w:val="000000"/>
        </w:rPr>
      </w:pPr>
      <w:r w:rsidRPr="002B7815">
        <w:rPr>
          <w:rFonts w:cstheme="minorHAnsi"/>
          <w:color w:val="000000"/>
        </w:rPr>
        <w:t xml:space="preserve">• Distribution de l’utilisation des flux </w:t>
      </w:r>
      <w:r w:rsidR="002B7815" w:rsidRPr="002B7815">
        <w:rPr>
          <w:rFonts w:cstheme="minorHAnsi"/>
          <w:color w:val="000000"/>
        </w:rPr>
        <w:t>« </w:t>
      </w:r>
      <w:r w:rsidRPr="002B7815">
        <w:rPr>
          <w:rFonts w:cstheme="minorHAnsi"/>
          <w:color w:val="000000"/>
        </w:rPr>
        <w:t>out of the box</w:t>
      </w:r>
      <w:r w:rsidR="002B7815" w:rsidRPr="002B7815">
        <w:rPr>
          <w:rFonts w:cstheme="minorHAnsi"/>
          <w:color w:val="000000"/>
        </w:rPr>
        <w:t> »</w:t>
      </w:r>
      <w:r w:rsidRPr="002B7815">
        <w:rPr>
          <w:rFonts w:cstheme="minorHAnsi"/>
          <w:color w:val="000000"/>
        </w:rPr>
        <w:t xml:space="preserve"> </w:t>
      </w:r>
      <w:r w:rsidR="002B7815" w:rsidRPr="002B7815">
        <w:rPr>
          <w:rFonts w:cstheme="minorHAnsi"/>
          <w:color w:val="000000"/>
        </w:rPr>
        <w:t xml:space="preserve">ou </w:t>
      </w:r>
      <w:r w:rsidRPr="002B7815">
        <w:rPr>
          <w:rFonts w:cstheme="minorHAnsi"/>
          <w:color w:val="000000"/>
        </w:rPr>
        <w:t xml:space="preserve">personnalisée </w:t>
      </w:r>
    </w:p>
    <w:p w14:paraId="0AC6C57C" w14:textId="533D2F11" w:rsidR="00D57D5C" w:rsidRPr="002B7815" w:rsidRDefault="00D57D5C" w:rsidP="002B7815">
      <w:pPr>
        <w:rPr>
          <w:rFonts w:cstheme="minorHAnsi"/>
          <w:color w:val="000000"/>
        </w:rPr>
      </w:pPr>
      <w:r w:rsidRPr="002B7815">
        <w:rPr>
          <w:rFonts w:cstheme="minorHAnsi"/>
          <w:color w:val="000000"/>
        </w:rPr>
        <w:t xml:space="preserve">• Quels sites et listes utilisent </w:t>
      </w:r>
      <w:r w:rsidR="002B7815" w:rsidRPr="002B7815">
        <w:rPr>
          <w:rFonts w:cstheme="minorHAnsi"/>
          <w:color w:val="000000"/>
        </w:rPr>
        <w:t>c</w:t>
      </w:r>
      <w:r w:rsidRPr="002B7815">
        <w:rPr>
          <w:rFonts w:cstheme="minorHAnsi"/>
          <w:color w:val="000000"/>
        </w:rPr>
        <w:t xml:space="preserve">es flux </w:t>
      </w:r>
    </w:p>
    <w:p w14:paraId="0692D1F5" w14:textId="799FBA1C" w:rsidR="00D57D5C" w:rsidRPr="002B7815" w:rsidRDefault="00D57D5C" w:rsidP="002B7815">
      <w:pPr>
        <w:rPr>
          <w:rFonts w:cstheme="minorHAnsi"/>
          <w:color w:val="000000"/>
        </w:rPr>
      </w:pPr>
      <w:r w:rsidRPr="002B7815">
        <w:rPr>
          <w:rFonts w:cstheme="minorHAnsi"/>
          <w:color w:val="000000"/>
        </w:rPr>
        <w:t xml:space="preserve">• Score </w:t>
      </w:r>
      <w:r w:rsidR="002B7815" w:rsidRPr="002B7815">
        <w:rPr>
          <w:rFonts w:cstheme="minorHAnsi"/>
          <w:color w:val="000000"/>
        </w:rPr>
        <w:t>de mise à jour vers Power Automate</w:t>
      </w:r>
    </w:p>
    <w:p w14:paraId="498D686A" w14:textId="77777777" w:rsidR="00D57D5C" w:rsidRPr="002B7815" w:rsidRDefault="00D57D5C" w:rsidP="002B7815">
      <w:pPr>
        <w:rPr>
          <w:rFonts w:cstheme="minorHAnsi"/>
          <w:color w:val="000000"/>
        </w:rPr>
      </w:pPr>
    </w:p>
    <w:p w14:paraId="68EE5AF1" w14:textId="3FA11742" w:rsidR="00D57D5C" w:rsidRPr="002B7815" w:rsidRDefault="00D57D5C" w:rsidP="002B7815">
      <w:pPr>
        <w:rPr>
          <w:rFonts w:cstheme="minorHAnsi"/>
          <w:color w:val="000000"/>
        </w:rPr>
      </w:pPr>
      <w:r w:rsidRPr="002B7815">
        <w:rPr>
          <w:rFonts w:cstheme="minorHAnsi"/>
          <w:color w:val="000000"/>
        </w:rPr>
        <w:t xml:space="preserve">À l’aide du rapport de flux </w:t>
      </w:r>
      <w:r w:rsidR="002B7815" w:rsidRPr="002B7815">
        <w:rPr>
          <w:rFonts w:cstheme="minorHAnsi"/>
          <w:color w:val="000000"/>
        </w:rPr>
        <w:t xml:space="preserve">et </w:t>
      </w:r>
      <w:r w:rsidRPr="002B7815">
        <w:rPr>
          <w:rFonts w:cstheme="minorHAnsi"/>
          <w:color w:val="000000"/>
        </w:rPr>
        <w:t>des informations de site, les administrateurs de</w:t>
      </w:r>
      <w:r w:rsidR="002B7815" w:rsidRPr="002B7815">
        <w:rPr>
          <w:rFonts w:cstheme="minorHAnsi"/>
          <w:color w:val="000000"/>
        </w:rPr>
        <w:t xml:space="preserve">s tenants </w:t>
      </w:r>
      <w:r w:rsidRPr="002B7815">
        <w:rPr>
          <w:rFonts w:cstheme="minorHAnsi"/>
          <w:color w:val="000000"/>
        </w:rPr>
        <w:t>p</w:t>
      </w:r>
      <w:r w:rsidR="002B7815" w:rsidRPr="002B7815">
        <w:rPr>
          <w:rFonts w:cstheme="minorHAnsi"/>
          <w:color w:val="000000"/>
        </w:rPr>
        <w:t>ourront</w:t>
      </w:r>
      <w:r w:rsidRPr="002B7815">
        <w:rPr>
          <w:rFonts w:cstheme="minorHAnsi"/>
          <w:color w:val="000000"/>
        </w:rPr>
        <w:t xml:space="preserve"> travailler avec leurs utilisateurs pour planifier la migration des flux </w:t>
      </w:r>
      <w:r w:rsidR="002B7815" w:rsidRPr="002B7815">
        <w:rPr>
          <w:rFonts w:cstheme="minorHAnsi"/>
          <w:color w:val="000000"/>
        </w:rPr>
        <w:t xml:space="preserve">concernés </w:t>
      </w:r>
      <w:r w:rsidRPr="002B7815">
        <w:rPr>
          <w:rFonts w:cstheme="minorHAnsi"/>
          <w:color w:val="000000"/>
        </w:rPr>
        <w:t>avec un minimum d’interruption.</w:t>
      </w:r>
    </w:p>
    <w:p w14:paraId="5E30440D" w14:textId="77777777" w:rsidR="00D57D5C" w:rsidRPr="002B7815" w:rsidRDefault="00D57D5C" w:rsidP="002B7815">
      <w:pPr>
        <w:rPr>
          <w:rFonts w:cstheme="minorHAnsi"/>
          <w:color w:val="000000"/>
        </w:rPr>
      </w:pPr>
    </w:p>
    <w:p w14:paraId="48AA17BA" w14:textId="04AA8B2D" w:rsidR="00984BD6" w:rsidRPr="002B7815" w:rsidRDefault="002B7815" w:rsidP="002B7815">
      <w:pPr>
        <w:rPr>
          <w:rFonts w:cstheme="minorHAnsi"/>
          <w:b/>
          <w:bCs/>
          <w:color w:val="000000"/>
          <w:sz w:val="24"/>
          <w:szCs w:val="24"/>
        </w:rPr>
      </w:pPr>
      <w:r w:rsidRPr="002B7815">
        <w:rPr>
          <w:rFonts w:cstheme="minorHAnsi"/>
          <w:b/>
          <w:bCs/>
          <w:color w:val="000000"/>
          <w:sz w:val="24"/>
          <w:szCs w:val="24"/>
        </w:rPr>
        <w:t xml:space="preserve">Les workflows </w:t>
      </w:r>
      <w:r w:rsidR="00984BD6" w:rsidRPr="002B7815">
        <w:rPr>
          <w:rFonts w:cstheme="minorHAnsi"/>
          <w:b/>
          <w:bCs/>
          <w:color w:val="000000"/>
          <w:sz w:val="24"/>
          <w:szCs w:val="24"/>
        </w:rPr>
        <w:t xml:space="preserve">SharePoint 2013 </w:t>
      </w:r>
      <w:r w:rsidRPr="002B7815">
        <w:rPr>
          <w:rFonts w:cstheme="minorHAnsi"/>
          <w:b/>
          <w:bCs/>
          <w:color w:val="000000"/>
          <w:sz w:val="24"/>
          <w:szCs w:val="24"/>
        </w:rPr>
        <w:t>restent supportés</w:t>
      </w:r>
    </w:p>
    <w:p w14:paraId="405D1443" w14:textId="2A4979F8" w:rsidR="00984BD6" w:rsidRPr="002B7815" w:rsidRDefault="00984BD6" w:rsidP="002B7815">
      <w:pPr>
        <w:rPr>
          <w:rFonts w:cstheme="minorHAnsi"/>
          <w:color w:val="000000"/>
        </w:rPr>
      </w:pPr>
    </w:p>
    <w:p w14:paraId="5B1651F4" w14:textId="53755ED3" w:rsidR="002B7815" w:rsidRPr="002B7815" w:rsidRDefault="002B7815" w:rsidP="002B7815">
      <w:pPr>
        <w:rPr>
          <w:rFonts w:cstheme="minorHAnsi"/>
          <w:color w:val="000000"/>
        </w:rPr>
      </w:pPr>
      <w:r w:rsidRPr="002B7815">
        <w:rPr>
          <w:rFonts w:cstheme="minorHAnsi"/>
          <w:color w:val="000000"/>
        </w:rPr>
        <w:t xml:space="preserve">Les </w:t>
      </w:r>
      <w:r w:rsidRPr="002B7815">
        <w:rPr>
          <w:rFonts w:cstheme="minorHAnsi"/>
          <w:color w:val="000000"/>
        </w:rPr>
        <w:t>workflows</w:t>
      </w:r>
      <w:r w:rsidRPr="002B7815">
        <w:rPr>
          <w:rFonts w:cstheme="minorHAnsi"/>
          <w:color w:val="000000"/>
        </w:rPr>
        <w:t xml:space="preserve"> SharePoint 2013 resteront pris en charge, bien </w:t>
      </w:r>
      <w:r w:rsidRPr="002B7815">
        <w:rPr>
          <w:rFonts w:cstheme="minorHAnsi"/>
          <w:color w:val="000000"/>
        </w:rPr>
        <w:t>que dépréciés</w:t>
      </w:r>
      <w:r w:rsidRPr="002B7815">
        <w:rPr>
          <w:rFonts w:cstheme="minorHAnsi"/>
          <w:color w:val="000000"/>
        </w:rPr>
        <w:t xml:space="preserve">. Toutefois, nous recommandons aux clients de </w:t>
      </w:r>
      <w:r w:rsidRPr="002B7815">
        <w:rPr>
          <w:rFonts w:cstheme="minorHAnsi"/>
          <w:color w:val="000000"/>
        </w:rPr>
        <w:t xml:space="preserve">migrer vers </w:t>
      </w:r>
      <w:r w:rsidRPr="002B7815">
        <w:rPr>
          <w:rFonts w:cstheme="minorHAnsi"/>
          <w:color w:val="000000"/>
        </w:rPr>
        <w:t xml:space="preserve">Power Automate ou d’autres solutions prises en charge, telles que celles des membres privilégiés de notre programme </w:t>
      </w:r>
      <w:r w:rsidRPr="002B7815">
        <w:rPr>
          <w:rFonts w:cstheme="minorHAnsi"/>
          <w:color w:val="000000"/>
        </w:rPr>
        <w:t>Microsoft</w:t>
      </w:r>
      <w:r w:rsidRPr="002B7815">
        <w:rPr>
          <w:rFonts w:cstheme="minorHAnsi"/>
          <w:color w:val="000000"/>
        </w:rPr>
        <w:t xml:space="preserve"> 365 Business Apps Partner.</w:t>
      </w:r>
    </w:p>
    <w:p w14:paraId="0252EBA4" w14:textId="77777777" w:rsidR="002B7815" w:rsidRPr="002B7815" w:rsidRDefault="002B7815" w:rsidP="002B7815">
      <w:pPr>
        <w:rPr>
          <w:rFonts w:cstheme="minorHAnsi"/>
          <w:color w:val="000000"/>
        </w:rPr>
      </w:pPr>
      <w:r w:rsidRPr="002B7815">
        <w:rPr>
          <w:rFonts w:cstheme="minorHAnsi"/>
          <w:color w:val="000000"/>
        </w:rPr>
        <w:t xml:space="preserve"> </w:t>
      </w:r>
    </w:p>
    <w:p w14:paraId="42269891" w14:textId="06721CAB" w:rsidR="002B7815" w:rsidRPr="002B7815" w:rsidRDefault="002B7815" w:rsidP="002B7815">
      <w:pPr>
        <w:pStyle w:val="Paragraphedeliste"/>
        <w:numPr>
          <w:ilvl w:val="0"/>
          <w:numId w:val="47"/>
        </w:numPr>
        <w:rPr>
          <w:rFonts w:cstheme="minorHAnsi"/>
          <w:color w:val="000000"/>
        </w:rPr>
      </w:pPr>
      <w:r w:rsidRPr="002B7815">
        <w:rPr>
          <w:rFonts w:cstheme="minorHAnsi"/>
          <w:color w:val="000000"/>
        </w:rPr>
        <w:t xml:space="preserve">À partir de </w:t>
      </w:r>
      <w:r w:rsidRPr="002B7815">
        <w:rPr>
          <w:rFonts w:cstheme="minorHAnsi"/>
          <w:b/>
          <w:bCs/>
          <w:color w:val="E36C0A" w:themeColor="accent6" w:themeShade="BF"/>
        </w:rPr>
        <w:t>novembre 2020</w:t>
      </w:r>
      <w:r w:rsidRPr="002B7815">
        <w:rPr>
          <w:rFonts w:cstheme="minorHAnsi"/>
          <w:color w:val="000000"/>
        </w:rPr>
        <w:t xml:space="preserve">, les </w:t>
      </w:r>
      <w:r w:rsidRPr="002B7815">
        <w:rPr>
          <w:rFonts w:cstheme="minorHAnsi"/>
          <w:color w:val="000000"/>
        </w:rPr>
        <w:t xml:space="preserve">workflows </w:t>
      </w:r>
      <w:r w:rsidRPr="002B7815">
        <w:rPr>
          <w:rFonts w:cstheme="minorHAnsi"/>
          <w:color w:val="000000"/>
        </w:rPr>
        <w:t xml:space="preserve">SharePoint 2013 seront désactivés par défaut pour les nouveaux </w:t>
      </w:r>
      <w:r w:rsidRPr="002B7815">
        <w:rPr>
          <w:rFonts w:cstheme="minorHAnsi"/>
          <w:color w:val="000000"/>
        </w:rPr>
        <w:t>tenants</w:t>
      </w:r>
      <w:r w:rsidRPr="002B7815">
        <w:rPr>
          <w:rFonts w:cstheme="minorHAnsi"/>
          <w:color w:val="000000"/>
        </w:rPr>
        <w:t xml:space="preserve">. Microsoft fournira un script PowerShell pour permettre aux clients d’activer </w:t>
      </w:r>
      <w:r w:rsidRPr="002B7815">
        <w:rPr>
          <w:rFonts w:cstheme="minorHAnsi"/>
          <w:color w:val="000000"/>
        </w:rPr>
        <w:t xml:space="preserve">si nécessaire </w:t>
      </w:r>
      <w:r w:rsidRPr="002B7815">
        <w:rPr>
          <w:rFonts w:cstheme="minorHAnsi"/>
          <w:color w:val="000000"/>
        </w:rPr>
        <w:t xml:space="preserve">le moteur SharePoint 2013 pour </w:t>
      </w:r>
      <w:r w:rsidRPr="002B7815">
        <w:rPr>
          <w:rFonts w:cstheme="minorHAnsi"/>
          <w:color w:val="000000"/>
        </w:rPr>
        <w:t>un</w:t>
      </w:r>
      <w:r w:rsidRPr="002B7815">
        <w:rPr>
          <w:rFonts w:cstheme="minorHAnsi"/>
          <w:color w:val="000000"/>
        </w:rPr>
        <w:t xml:space="preserve"> </w:t>
      </w:r>
      <w:r w:rsidRPr="002B7815">
        <w:rPr>
          <w:rFonts w:cstheme="minorHAnsi"/>
          <w:color w:val="000000"/>
        </w:rPr>
        <w:t>tenant</w:t>
      </w:r>
      <w:r w:rsidRPr="002B7815">
        <w:rPr>
          <w:rFonts w:cstheme="minorHAnsi"/>
          <w:color w:val="000000"/>
        </w:rPr>
        <w:t xml:space="preserve">.    </w:t>
      </w:r>
    </w:p>
    <w:p w14:paraId="2BE688B0" w14:textId="77777777" w:rsidR="00984BD6" w:rsidRPr="002B7815" w:rsidRDefault="00984BD6" w:rsidP="002B7815">
      <w:pPr>
        <w:rPr>
          <w:rFonts w:cstheme="minorHAnsi"/>
          <w:color w:val="000000"/>
        </w:rPr>
      </w:pPr>
    </w:p>
    <w:p w14:paraId="46168764" w14:textId="77777777" w:rsidR="00984BD6" w:rsidRPr="002B7815" w:rsidRDefault="00984BD6" w:rsidP="002B7815">
      <w:pPr>
        <w:rPr>
          <w:rFonts w:cstheme="minorHAnsi"/>
          <w:color w:val="000000"/>
        </w:rPr>
      </w:pPr>
    </w:p>
    <w:p w14:paraId="6954F283" w14:textId="0E30181E" w:rsidR="00984BD6" w:rsidRPr="002B7815" w:rsidRDefault="002B7815" w:rsidP="002B7815">
      <w:pPr>
        <w:rPr>
          <w:rFonts w:cstheme="minorHAnsi"/>
        </w:rPr>
      </w:pPr>
      <w:r w:rsidRPr="002B7815">
        <w:rPr>
          <w:rFonts w:cstheme="minorHAnsi"/>
          <w:color w:val="000000"/>
        </w:rPr>
        <w:t xml:space="preserve">Cette annonce sur </w:t>
      </w:r>
      <w:r w:rsidR="00984BD6" w:rsidRPr="002B7815">
        <w:rPr>
          <w:rFonts w:cstheme="minorHAnsi"/>
          <w:color w:val="000000"/>
        </w:rPr>
        <w:t>Microsoft Tech Community</w:t>
      </w:r>
    </w:p>
    <w:p w14:paraId="7AE87263" w14:textId="77777777" w:rsidR="00984BD6" w:rsidRPr="002B7815" w:rsidRDefault="00984BD6" w:rsidP="002B7815">
      <w:pPr>
        <w:rPr>
          <w:rStyle w:val="Lienhypertexte"/>
          <w:rFonts w:cstheme="minorHAnsi"/>
        </w:rPr>
      </w:pPr>
      <w:hyperlink r:id="rId11" w:history="1">
        <w:r w:rsidRPr="002B7815">
          <w:rPr>
            <w:rStyle w:val="Lienhypertexte"/>
            <w:rFonts w:cstheme="minorHAnsi"/>
          </w:rPr>
          <w:t>https://techcommunity.microsoft.com/t5/office-end-of-support-blog/support-update-for-sharepoint-2010-workflows-in-microsoft-365/ba-p/1505453</w:t>
        </w:r>
      </w:hyperlink>
    </w:p>
    <w:p w14:paraId="42794842" w14:textId="77777777" w:rsidR="00984BD6" w:rsidRPr="002B7815" w:rsidRDefault="00984BD6" w:rsidP="002B7815">
      <w:pPr>
        <w:rPr>
          <w:rFonts w:cstheme="minorHAnsi"/>
        </w:rPr>
      </w:pPr>
    </w:p>
    <w:p w14:paraId="41D5F567" w14:textId="62EDFACA" w:rsidR="00984BD6" w:rsidRPr="002B7815" w:rsidRDefault="002B7815" w:rsidP="002B7815">
      <w:pPr>
        <w:rPr>
          <w:rFonts w:cstheme="minorHAnsi"/>
        </w:rPr>
      </w:pPr>
      <w:r w:rsidRPr="002B7815">
        <w:rPr>
          <w:rFonts w:cstheme="minorHAnsi"/>
          <w:color w:val="000000"/>
        </w:rPr>
        <w:t>Article de la base de connaissance</w:t>
      </w:r>
    </w:p>
    <w:p w14:paraId="483439B3" w14:textId="77777777" w:rsidR="00984BD6" w:rsidRPr="002B7815" w:rsidRDefault="00984BD6" w:rsidP="002B7815">
      <w:pPr>
        <w:rPr>
          <w:rStyle w:val="Lienhypertexte"/>
          <w:rFonts w:cstheme="minorHAnsi"/>
        </w:rPr>
      </w:pPr>
      <w:hyperlink r:id="rId12" w:history="1">
        <w:r w:rsidRPr="002B7815">
          <w:rPr>
            <w:rStyle w:val="Lienhypertexte"/>
            <w:rFonts w:cstheme="minorHAnsi"/>
          </w:rPr>
          <w:t>https://support.microsoft.com/en-us/office/sharepoint-2010-workflow-retirement-1ca3fff8-9985-410a-85aa-8120f626965f?ui=en-US&amp;rs=en-001&amp;ad=US</w:t>
        </w:r>
      </w:hyperlink>
    </w:p>
    <w:p w14:paraId="1696543B" w14:textId="77777777" w:rsidR="00984BD6" w:rsidRPr="002B7815" w:rsidRDefault="00984BD6" w:rsidP="00984BD6">
      <w:pPr>
        <w:rPr>
          <w:rFonts w:cstheme="minorHAnsi"/>
        </w:rPr>
      </w:pPr>
    </w:p>
    <w:p w14:paraId="0CBB0215" w14:textId="0214126D" w:rsidR="00984BD6" w:rsidRPr="00D57D5C" w:rsidRDefault="00D57D5C" w:rsidP="00984BD6">
      <w:pPr>
        <w:pStyle w:val="Titre1"/>
        <w:spacing w:before="0"/>
      </w:pPr>
      <w:bookmarkStart w:id="10" w:name="_Toc50576067"/>
      <w:r w:rsidRPr="00D57D5C">
        <w:lastRenderedPageBreak/>
        <w:t xml:space="preserve">Fin de support </w:t>
      </w:r>
      <w:r>
        <w:t>d’</w:t>
      </w:r>
      <w:r w:rsidR="00984BD6" w:rsidRPr="00D57D5C">
        <w:t xml:space="preserve">Internet Explorer 11 </w:t>
      </w:r>
      <w:r w:rsidRPr="00D57D5C">
        <w:t>et</w:t>
      </w:r>
      <w:r>
        <w:t xml:space="preserve"> </w:t>
      </w:r>
      <w:r w:rsidR="00984BD6" w:rsidRPr="00D57D5C">
        <w:t>Edge (</w:t>
      </w:r>
      <w:proofErr w:type="spellStart"/>
      <w:r w:rsidR="00984BD6" w:rsidRPr="00D57D5C">
        <w:t>legacy</w:t>
      </w:r>
      <w:proofErr w:type="spellEnd"/>
      <w:r w:rsidR="00984BD6" w:rsidRPr="00D57D5C">
        <w:t>)</w:t>
      </w:r>
      <w:bookmarkEnd w:id="10"/>
      <w:r>
        <w:t xml:space="preserve"> avec Microsoft 365</w:t>
      </w:r>
    </w:p>
    <w:p w14:paraId="7D4B9007" w14:textId="77777777" w:rsidR="00984BD6" w:rsidRPr="00D57D5C" w:rsidRDefault="00984BD6" w:rsidP="00984BD6"/>
    <w:p w14:paraId="434E1573" w14:textId="204193DB" w:rsidR="00984BD6" w:rsidRPr="00984BD6" w:rsidRDefault="00984BD6" w:rsidP="00984BD6">
      <w:pPr>
        <w:pStyle w:val="NormalWeb"/>
        <w:shd w:val="clear" w:color="auto" w:fill="FFFFFF"/>
        <w:spacing w:after="0"/>
        <w:rPr>
          <w:rFonts w:asciiTheme="minorHAnsi" w:hAnsiTheme="minorHAnsi" w:cstheme="minorHAnsi"/>
          <w:b/>
          <w:bCs/>
          <w:color w:val="333333"/>
        </w:rPr>
      </w:pPr>
      <w:r w:rsidRPr="00984BD6">
        <w:rPr>
          <w:rFonts w:asciiTheme="minorHAnsi" w:hAnsiTheme="minorHAnsi" w:cstheme="minorHAnsi"/>
          <w:b/>
          <w:bCs/>
          <w:color w:val="333333"/>
        </w:rPr>
        <w:t>Microsoft a annoncé que les services et applications Microsoft 365 ne prendront plus en charge Internet Explorer 11 :</w:t>
      </w:r>
    </w:p>
    <w:p w14:paraId="2599B9B1" w14:textId="77777777" w:rsidR="00984BD6" w:rsidRPr="00984BD6" w:rsidRDefault="00984BD6" w:rsidP="00984BD6">
      <w:pPr>
        <w:pStyle w:val="NormalWeb"/>
        <w:shd w:val="clear" w:color="auto" w:fill="FFFFFF"/>
        <w:spacing w:after="0"/>
        <w:rPr>
          <w:rFonts w:asciiTheme="minorHAnsi" w:hAnsiTheme="minorHAnsi" w:cstheme="minorHAnsi"/>
          <w:b/>
          <w:bCs/>
          <w:color w:val="333333"/>
          <w:sz w:val="22"/>
          <w:szCs w:val="22"/>
        </w:rPr>
      </w:pPr>
    </w:p>
    <w:p w14:paraId="157577C5" w14:textId="537B11CF" w:rsidR="00984BD6" w:rsidRPr="00984BD6" w:rsidRDefault="00984BD6" w:rsidP="00984BD6">
      <w:pPr>
        <w:pStyle w:val="NormalWeb"/>
        <w:numPr>
          <w:ilvl w:val="0"/>
          <w:numId w:val="40"/>
        </w:numPr>
        <w:shd w:val="clear" w:color="auto" w:fill="FFFFFF"/>
        <w:spacing w:after="0"/>
        <w:rPr>
          <w:rFonts w:asciiTheme="minorHAnsi" w:hAnsiTheme="minorHAnsi" w:cstheme="minorHAnsi"/>
          <w:color w:val="333333"/>
          <w:sz w:val="22"/>
          <w:szCs w:val="22"/>
        </w:rPr>
      </w:pPr>
      <w:r w:rsidRPr="00984BD6">
        <w:rPr>
          <w:rFonts w:asciiTheme="minorHAnsi" w:hAnsiTheme="minorHAnsi" w:cstheme="minorHAnsi"/>
          <w:color w:val="333333"/>
          <w:sz w:val="22"/>
          <w:szCs w:val="22"/>
        </w:rPr>
        <w:t xml:space="preserve">À compter du </w:t>
      </w:r>
      <w:r w:rsidRPr="00984BD6">
        <w:rPr>
          <w:rFonts w:asciiTheme="minorHAnsi" w:hAnsiTheme="minorHAnsi" w:cstheme="minorHAnsi"/>
          <w:b/>
          <w:bCs/>
          <w:color w:val="E36C0A" w:themeColor="accent6" w:themeShade="BF"/>
          <w:sz w:val="22"/>
          <w:szCs w:val="22"/>
        </w:rPr>
        <w:t>30 novembre 2020</w:t>
      </w:r>
      <w:r w:rsidRPr="00984BD6">
        <w:rPr>
          <w:rFonts w:asciiTheme="minorHAnsi" w:hAnsiTheme="minorHAnsi" w:cstheme="minorHAnsi"/>
          <w:color w:val="333333"/>
          <w:sz w:val="22"/>
          <w:szCs w:val="22"/>
        </w:rPr>
        <w:t>, l’application Web Microsoft Teams ne prendra plus en charge I</w:t>
      </w:r>
      <w:r w:rsidR="003F7228">
        <w:rPr>
          <w:rFonts w:asciiTheme="minorHAnsi" w:hAnsiTheme="minorHAnsi" w:cstheme="minorHAnsi"/>
          <w:color w:val="333333"/>
          <w:sz w:val="22"/>
          <w:szCs w:val="22"/>
        </w:rPr>
        <w:t xml:space="preserve">nternet </w:t>
      </w:r>
      <w:r w:rsidRPr="00984BD6">
        <w:rPr>
          <w:rFonts w:asciiTheme="minorHAnsi" w:hAnsiTheme="minorHAnsi" w:cstheme="minorHAnsi"/>
          <w:color w:val="333333"/>
          <w:sz w:val="22"/>
          <w:szCs w:val="22"/>
        </w:rPr>
        <w:t>E</w:t>
      </w:r>
      <w:r w:rsidR="003F7228">
        <w:rPr>
          <w:rFonts w:asciiTheme="minorHAnsi" w:hAnsiTheme="minorHAnsi" w:cstheme="minorHAnsi"/>
          <w:color w:val="333333"/>
          <w:sz w:val="22"/>
          <w:szCs w:val="22"/>
        </w:rPr>
        <w:t>xplorer</w:t>
      </w:r>
      <w:r w:rsidRPr="00984BD6">
        <w:rPr>
          <w:rFonts w:asciiTheme="minorHAnsi" w:hAnsiTheme="minorHAnsi" w:cstheme="minorHAnsi"/>
          <w:color w:val="333333"/>
          <w:sz w:val="22"/>
          <w:szCs w:val="22"/>
        </w:rPr>
        <w:t xml:space="preserve"> 11.</w:t>
      </w:r>
    </w:p>
    <w:p w14:paraId="56808A72" w14:textId="77777777" w:rsidR="00984BD6" w:rsidRPr="00984BD6" w:rsidRDefault="00984BD6" w:rsidP="00984BD6">
      <w:pPr>
        <w:pStyle w:val="NormalWeb"/>
        <w:shd w:val="clear" w:color="auto" w:fill="FFFFFF"/>
        <w:spacing w:after="0"/>
        <w:ind w:left="720"/>
        <w:rPr>
          <w:rFonts w:asciiTheme="minorHAnsi" w:hAnsiTheme="minorHAnsi" w:cstheme="minorHAnsi"/>
          <w:color w:val="333333"/>
          <w:sz w:val="22"/>
          <w:szCs w:val="22"/>
        </w:rPr>
      </w:pPr>
    </w:p>
    <w:p w14:paraId="1C4C1501" w14:textId="336E4339" w:rsidR="00984BD6" w:rsidRPr="00984BD6" w:rsidRDefault="00984BD6" w:rsidP="00984BD6">
      <w:pPr>
        <w:pStyle w:val="NormalWeb"/>
        <w:numPr>
          <w:ilvl w:val="0"/>
          <w:numId w:val="40"/>
        </w:numPr>
        <w:shd w:val="clear" w:color="auto" w:fill="FFFFFF"/>
        <w:spacing w:after="0"/>
        <w:rPr>
          <w:rFonts w:asciiTheme="minorHAnsi" w:hAnsiTheme="minorHAnsi" w:cstheme="minorHAnsi"/>
          <w:color w:val="333333"/>
          <w:sz w:val="22"/>
          <w:szCs w:val="22"/>
        </w:rPr>
      </w:pPr>
      <w:r w:rsidRPr="00984BD6">
        <w:rPr>
          <w:rFonts w:asciiTheme="minorHAnsi" w:hAnsiTheme="minorHAnsi" w:cstheme="minorHAnsi"/>
          <w:color w:val="333333"/>
          <w:sz w:val="22"/>
          <w:szCs w:val="22"/>
        </w:rPr>
        <w:t xml:space="preserve">À compter du </w:t>
      </w:r>
      <w:r w:rsidRPr="00984BD6">
        <w:rPr>
          <w:rFonts w:asciiTheme="minorHAnsi" w:hAnsiTheme="minorHAnsi" w:cstheme="minorHAnsi"/>
          <w:b/>
          <w:bCs/>
          <w:color w:val="E36C0A" w:themeColor="accent6" w:themeShade="BF"/>
          <w:sz w:val="22"/>
          <w:szCs w:val="22"/>
        </w:rPr>
        <w:t>17 août 2021</w:t>
      </w:r>
      <w:r w:rsidRPr="00984BD6">
        <w:rPr>
          <w:rFonts w:asciiTheme="minorHAnsi" w:hAnsiTheme="minorHAnsi" w:cstheme="minorHAnsi"/>
          <w:color w:val="333333"/>
          <w:sz w:val="22"/>
          <w:szCs w:val="22"/>
        </w:rPr>
        <w:t xml:space="preserve">, les autres applications et services Microsoft 365 ne prendront plus en charge </w:t>
      </w:r>
      <w:r w:rsidR="003F7228" w:rsidRPr="00984BD6">
        <w:rPr>
          <w:rFonts w:asciiTheme="minorHAnsi" w:hAnsiTheme="minorHAnsi" w:cstheme="minorHAnsi"/>
          <w:color w:val="333333"/>
          <w:sz w:val="22"/>
          <w:szCs w:val="22"/>
        </w:rPr>
        <w:t>I</w:t>
      </w:r>
      <w:r w:rsidR="003F7228">
        <w:rPr>
          <w:rFonts w:asciiTheme="minorHAnsi" w:hAnsiTheme="minorHAnsi" w:cstheme="minorHAnsi"/>
          <w:color w:val="333333"/>
          <w:sz w:val="22"/>
          <w:szCs w:val="22"/>
        </w:rPr>
        <w:t xml:space="preserve">nternet </w:t>
      </w:r>
      <w:r w:rsidR="003F7228" w:rsidRPr="00984BD6">
        <w:rPr>
          <w:rFonts w:asciiTheme="minorHAnsi" w:hAnsiTheme="minorHAnsi" w:cstheme="minorHAnsi"/>
          <w:color w:val="333333"/>
          <w:sz w:val="22"/>
          <w:szCs w:val="22"/>
        </w:rPr>
        <w:t>E</w:t>
      </w:r>
      <w:r w:rsidR="003F7228">
        <w:rPr>
          <w:rFonts w:asciiTheme="minorHAnsi" w:hAnsiTheme="minorHAnsi" w:cstheme="minorHAnsi"/>
          <w:color w:val="333333"/>
          <w:sz w:val="22"/>
          <w:szCs w:val="22"/>
        </w:rPr>
        <w:t>xplorer</w:t>
      </w:r>
      <w:r w:rsidR="003F7228" w:rsidRPr="00984BD6">
        <w:rPr>
          <w:rFonts w:asciiTheme="minorHAnsi" w:hAnsiTheme="minorHAnsi" w:cstheme="minorHAnsi"/>
          <w:color w:val="333333"/>
          <w:sz w:val="22"/>
          <w:szCs w:val="22"/>
        </w:rPr>
        <w:t xml:space="preserve"> </w:t>
      </w:r>
      <w:r w:rsidRPr="00984BD6">
        <w:rPr>
          <w:rFonts w:asciiTheme="minorHAnsi" w:hAnsiTheme="minorHAnsi" w:cstheme="minorHAnsi"/>
          <w:color w:val="333333"/>
          <w:sz w:val="22"/>
          <w:szCs w:val="22"/>
        </w:rPr>
        <w:t>11.</w:t>
      </w:r>
    </w:p>
    <w:p w14:paraId="2DCE75D2" w14:textId="77777777" w:rsidR="00984BD6" w:rsidRPr="00984BD6" w:rsidRDefault="00984BD6" w:rsidP="00984BD6">
      <w:pPr>
        <w:pStyle w:val="NormalWeb"/>
        <w:shd w:val="clear" w:color="auto" w:fill="FFFFFF"/>
        <w:spacing w:after="0"/>
        <w:rPr>
          <w:rFonts w:asciiTheme="minorHAnsi" w:hAnsiTheme="minorHAnsi" w:cstheme="minorHAnsi"/>
          <w:color w:val="333333"/>
          <w:sz w:val="22"/>
          <w:szCs w:val="22"/>
        </w:rPr>
      </w:pPr>
    </w:p>
    <w:p w14:paraId="648AC471" w14:textId="650DB86D" w:rsidR="00984BD6" w:rsidRPr="00984BD6" w:rsidRDefault="00984BD6" w:rsidP="0012033B">
      <w:pPr>
        <w:pStyle w:val="NormalWeb"/>
        <w:shd w:val="clear" w:color="auto" w:fill="FFFFFF"/>
        <w:spacing w:after="0"/>
        <w:rPr>
          <w:rFonts w:asciiTheme="minorHAnsi" w:hAnsiTheme="minorHAnsi" w:cstheme="minorHAnsi"/>
          <w:color w:val="333333"/>
          <w:sz w:val="22"/>
          <w:szCs w:val="22"/>
        </w:rPr>
      </w:pPr>
      <w:r w:rsidRPr="00984BD6">
        <w:rPr>
          <w:rFonts w:asciiTheme="minorHAnsi" w:hAnsiTheme="minorHAnsi" w:cstheme="minorHAnsi"/>
          <w:color w:val="333333"/>
          <w:sz w:val="22"/>
          <w:szCs w:val="22"/>
        </w:rPr>
        <w:t xml:space="preserve">Cela signifie qu’après les dates ci-dessus, les clients auront une expérience dégradée ou ne pourront pas se connecter aux applications et services Microsoft 365 avec </w:t>
      </w:r>
      <w:r w:rsidR="003F7228" w:rsidRPr="00984BD6">
        <w:rPr>
          <w:rFonts w:asciiTheme="minorHAnsi" w:hAnsiTheme="minorHAnsi" w:cstheme="minorHAnsi"/>
          <w:color w:val="333333"/>
          <w:sz w:val="22"/>
          <w:szCs w:val="22"/>
        </w:rPr>
        <w:t>I</w:t>
      </w:r>
      <w:r w:rsidR="003F7228">
        <w:rPr>
          <w:rFonts w:asciiTheme="minorHAnsi" w:hAnsiTheme="minorHAnsi" w:cstheme="minorHAnsi"/>
          <w:color w:val="333333"/>
          <w:sz w:val="22"/>
          <w:szCs w:val="22"/>
        </w:rPr>
        <w:t xml:space="preserve">nternet </w:t>
      </w:r>
      <w:r w:rsidR="003F7228" w:rsidRPr="00984BD6">
        <w:rPr>
          <w:rFonts w:asciiTheme="minorHAnsi" w:hAnsiTheme="minorHAnsi" w:cstheme="minorHAnsi"/>
          <w:color w:val="333333"/>
          <w:sz w:val="22"/>
          <w:szCs w:val="22"/>
        </w:rPr>
        <w:t>E</w:t>
      </w:r>
      <w:r w:rsidR="003F7228">
        <w:rPr>
          <w:rFonts w:asciiTheme="minorHAnsi" w:hAnsiTheme="minorHAnsi" w:cstheme="minorHAnsi"/>
          <w:color w:val="333333"/>
          <w:sz w:val="22"/>
          <w:szCs w:val="22"/>
        </w:rPr>
        <w:t>xplorer</w:t>
      </w:r>
      <w:r w:rsidR="003F7228" w:rsidRPr="00984BD6">
        <w:rPr>
          <w:rFonts w:asciiTheme="minorHAnsi" w:hAnsiTheme="minorHAnsi" w:cstheme="minorHAnsi"/>
          <w:color w:val="333333"/>
          <w:sz w:val="22"/>
          <w:szCs w:val="22"/>
        </w:rPr>
        <w:t xml:space="preserve"> </w:t>
      </w:r>
      <w:r w:rsidRPr="00984BD6">
        <w:rPr>
          <w:rFonts w:asciiTheme="minorHAnsi" w:hAnsiTheme="minorHAnsi" w:cstheme="minorHAnsi"/>
          <w:color w:val="333333"/>
          <w:sz w:val="22"/>
          <w:szCs w:val="22"/>
        </w:rPr>
        <w:t>11.</w:t>
      </w:r>
    </w:p>
    <w:p w14:paraId="110F66EC" w14:textId="77777777" w:rsidR="00984BD6" w:rsidRPr="003F7228" w:rsidRDefault="00984BD6" w:rsidP="0012033B">
      <w:pPr>
        <w:pStyle w:val="NormalWeb"/>
        <w:shd w:val="clear" w:color="auto" w:fill="FFFFFF"/>
        <w:spacing w:after="0"/>
        <w:rPr>
          <w:rFonts w:asciiTheme="minorHAnsi" w:hAnsiTheme="minorHAnsi" w:cstheme="minorHAnsi"/>
          <w:color w:val="333333"/>
          <w:sz w:val="22"/>
          <w:szCs w:val="22"/>
        </w:rPr>
      </w:pPr>
    </w:p>
    <w:p w14:paraId="35CAE866" w14:textId="0CAACA34" w:rsidR="0012033B" w:rsidRDefault="0012033B" w:rsidP="0012033B">
      <w:pPr>
        <w:pStyle w:val="NormalWeb"/>
        <w:shd w:val="clear" w:color="auto" w:fill="FFFFFF"/>
        <w:spacing w:after="0"/>
        <w:rPr>
          <w:rFonts w:asciiTheme="minorHAnsi" w:hAnsiTheme="minorHAnsi" w:cstheme="minorHAnsi"/>
          <w:color w:val="333333"/>
          <w:sz w:val="22"/>
          <w:szCs w:val="22"/>
        </w:rPr>
      </w:pPr>
      <w:r w:rsidRPr="0012033B">
        <w:rPr>
          <w:rFonts w:asciiTheme="minorHAnsi" w:hAnsiTheme="minorHAnsi" w:cstheme="minorHAnsi"/>
          <w:color w:val="333333"/>
          <w:sz w:val="22"/>
          <w:szCs w:val="22"/>
        </w:rPr>
        <w:t xml:space="preserve">Pour les expériences dégradées, les nouvelles fonctionnalités Microsoft 365 ne seront pas disponibles ou certaines fonctionnalités peuvent cesser de fonctionner lors de l’accès à l’application ou au service via </w:t>
      </w:r>
      <w:r w:rsidR="003F7228" w:rsidRPr="00984BD6">
        <w:rPr>
          <w:rFonts w:asciiTheme="minorHAnsi" w:hAnsiTheme="minorHAnsi" w:cstheme="minorHAnsi"/>
          <w:color w:val="333333"/>
          <w:sz w:val="22"/>
          <w:szCs w:val="22"/>
        </w:rPr>
        <w:t>I</w:t>
      </w:r>
      <w:r w:rsidR="003F7228">
        <w:rPr>
          <w:rFonts w:asciiTheme="minorHAnsi" w:hAnsiTheme="minorHAnsi" w:cstheme="minorHAnsi"/>
          <w:color w:val="333333"/>
          <w:sz w:val="22"/>
          <w:szCs w:val="22"/>
        </w:rPr>
        <w:t xml:space="preserve">nternet </w:t>
      </w:r>
      <w:r w:rsidR="003F7228" w:rsidRPr="00984BD6">
        <w:rPr>
          <w:rFonts w:asciiTheme="minorHAnsi" w:hAnsiTheme="minorHAnsi" w:cstheme="minorHAnsi"/>
          <w:color w:val="333333"/>
          <w:sz w:val="22"/>
          <w:szCs w:val="22"/>
        </w:rPr>
        <w:t>E</w:t>
      </w:r>
      <w:r w:rsidR="003F7228">
        <w:rPr>
          <w:rFonts w:asciiTheme="minorHAnsi" w:hAnsiTheme="minorHAnsi" w:cstheme="minorHAnsi"/>
          <w:color w:val="333333"/>
          <w:sz w:val="22"/>
          <w:szCs w:val="22"/>
        </w:rPr>
        <w:t>xplorer</w:t>
      </w:r>
      <w:r w:rsidR="003F7228" w:rsidRPr="00984BD6">
        <w:rPr>
          <w:rFonts w:asciiTheme="minorHAnsi" w:hAnsiTheme="minorHAnsi" w:cstheme="minorHAnsi"/>
          <w:color w:val="333333"/>
          <w:sz w:val="22"/>
          <w:szCs w:val="22"/>
        </w:rPr>
        <w:t xml:space="preserve"> </w:t>
      </w:r>
      <w:r w:rsidRPr="0012033B">
        <w:rPr>
          <w:rFonts w:asciiTheme="minorHAnsi" w:hAnsiTheme="minorHAnsi" w:cstheme="minorHAnsi"/>
          <w:color w:val="333333"/>
          <w:sz w:val="22"/>
          <w:szCs w:val="22"/>
        </w:rPr>
        <w:t xml:space="preserve">11. Bien que nous </w:t>
      </w:r>
      <w:r>
        <w:rPr>
          <w:rFonts w:asciiTheme="minorHAnsi" w:hAnsiTheme="minorHAnsi" w:cstheme="minorHAnsi"/>
          <w:color w:val="333333"/>
          <w:sz w:val="22"/>
          <w:szCs w:val="22"/>
        </w:rPr>
        <w:t>soyons conscients</w:t>
      </w:r>
      <w:r w:rsidRPr="0012033B">
        <w:rPr>
          <w:rFonts w:asciiTheme="minorHAnsi" w:hAnsiTheme="minorHAnsi" w:cstheme="minorHAnsi"/>
          <w:color w:val="333333"/>
          <w:sz w:val="22"/>
          <w:szCs w:val="22"/>
        </w:rPr>
        <w:t xml:space="preserve"> que ce changement sera difficile pour certains clients, nous croyons que les clients tireront le meilleur parti de Microsoft 365 </w:t>
      </w:r>
      <w:r>
        <w:rPr>
          <w:rFonts w:asciiTheme="minorHAnsi" w:hAnsiTheme="minorHAnsi" w:cstheme="minorHAnsi"/>
          <w:color w:val="333333"/>
          <w:sz w:val="22"/>
          <w:szCs w:val="22"/>
        </w:rPr>
        <w:t>avec l</w:t>
      </w:r>
      <w:r w:rsidRPr="0012033B">
        <w:rPr>
          <w:rFonts w:asciiTheme="minorHAnsi" w:hAnsiTheme="minorHAnsi" w:cstheme="minorHAnsi"/>
          <w:color w:val="333333"/>
          <w:sz w:val="22"/>
          <w:szCs w:val="22"/>
        </w:rPr>
        <w:t>’utilisation du nouveau Microsoft Edge. Nous nous engageons à contribuer à rendre cette transition aussi fluide que possible.</w:t>
      </w:r>
    </w:p>
    <w:p w14:paraId="607A549B" w14:textId="77777777" w:rsidR="0012033B" w:rsidRPr="0012033B" w:rsidRDefault="0012033B" w:rsidP="0012033B">
      <w:pPr>
        <w:pStyle w:val="NormalWeb"/>
        <w:shd w:val="clear" w:color="auto" w:fill="FFFFFF"/>
        <w:spacing w:after="0"/>
        <w:rPr>
          <w:rFonts w:asciiTheme="minorHAnsi" w:hAnsiTheme="minorHAnsi" w:cstheme="minorHAnsi"/>
          <w:color w:val="333333"/>
          <w:sz w:val="22"/>
          <w:szCs w:val="22"/>
        </w:rPr>
      </w:pPr>
    </w:p>
    <w:p w14:paraId="3FB30B67" w14:textId="4F3CE698" w:rsidR="0012033B" w:rsidRDefault="0012033B" w:rsidP="003F7228">
      <w:pPr>
        <w:pStyle w:val="NormalWeb"/>
        <w:shd w:val="clear" w:color="auto" w:fill="FFFFFF"/>
        <w:spacing w:after="0"/>
        <w:rPr>
          <w:rFonts w:asciiTheme="minorHAnsi" w:hAnsiTheme="minorHAnsi" w:cstheme="minorHAnsi"/>
          <w:color w:val="333333"/>
          <w:sz w:val="22"/>
          <w:szCs w:val="22"/>
        </w:rPr>
      </w:pPr>
      <w:r w:rsidRPr="0012033B">
        <w:rPr>
          <w:rFonts w:asciiTheme="minorHAnsi" w:hAnsiTheme="minorHAnsi" w:cstheme="minorHAnsi"/>
          <w:color w:val="333333"/>
          <w:sz w:val="22"/>
          <w:szCs w:val="22"/>
        </w:rPr>
        <w:t>Nous comprenons la nécessité de « faire plus avec moins » dans le nouvel environnement</w:t>
      </w:r>
      <w:r>
        <w:rPr>
          <w:rFonts w:asciiTheme="minorHAnsi" w:hAnsiTheme="minorHAnsi" w:cstheme="minorHAnsi"/>
          <w:color w:val="333333"/>
          <w:sz w:val="22"/>
          <w:szCs w:val="22"/>
        </w:rPr>
        <w:t xml:space="preserve"> d’entreprise</w:t>
      </w:r>
      <w:r w:rsidRPr="0012033B">
        <w:rPr>
          <w:rFonts w:asciiTheme="minorHAnsi" w:hAnsiTheme="minorHAnsi" w:cstheme="minorHAnsi"/>
          <w:color w:val="333333"/>
          <w:sz w:val="22"/>
          <w:szCs w:val="22"/>
        </w:rPr>
        <w:t xml:space="preserve">. D’ici les dates énumérées ci-dessus, les clients ne devraient plus accéder aux applications et services Microsoft 365 </w:t>
      </w:r>
      <w:r w:rsidR="003F7228">
        <w:rPr>
          <w:rFonts w:asciiTheme="minorHAnsi" w:hAnsiTheme="minorHAnsi" w:cstheme="minorHAnsi"/>
          <w:color w:val="333333"/>
          <w:sz w:val="22"/>
          <w:szCs w:val="22"/>
        </w:rPr>
        <w:t xml:space="preserve">avec </w:t>
      </w:r>
      <w:r w:rsidR="003F7228" w:rsidRPr="00984BD6">
        <w:rPr>
          <w:rFonts w:asciiTheme="minorHAnsi" w:hAnsiTheme="minorHAnsi" w:cstheme="minorHAnsi"/>
          <w:color w:val="333333"/>
          <w:sz w:val="22"/>
          <w:szCs w:val="22"/>
        </w:rPr>
        <w:t>I</w:t>
      </w:r>
      <w:r w:rsidR="003F7228">
        <w:rPr>
          <w:rFonts w:asciiTheme="minorHAnsi" w:hAnsiTheme="minorHAnsi" w:cstheme="minorHAnsi"/>
          <w:color w:val="333333"/>
          <w:sz w:val="22"/>
          <w:szCs w:val="22"/>
        </w:rPr>
        <w:t xml:space="preserve">nternet </w:t>
      </w:r>
      <w:r w:rsidR="003F7228" w:rsidRPr="00984BD6">
        <w:rPr>
          <w:rFonts w:asciiTheme="minorHAnsi" w:hAnsiTheme="minorHAnsi" w:cstheme="minorHAnsi"/>
          <w:color w:val="333333"/>
          <w:sz w:val="22"/>
          <w:szCs w:val="22"/>
        </w:rPr>
        <w:t>E</w:t>
      </w:r>
      <w:r w:rsidR="003F7228">
        <w:rPr>
          <w:rFonts w:asciiTheme="minorHAnsi" w:hAnsiTheme="minorHAnsi" w:cstheme="minorHAnsi"/>
          <w:color w:val="333333"/>
          <w:sz w:val="22"/>
          <w:szCs w:val="22"/>
        </w:rPr>
        <w:t>xplorer</w:t>
      </w:r>
      <w:r w:rsidRPr="0012033B">
        <w:rPr>
          <w:rFonts w:asciiTheme="minorHAnsi" w:hAnsiTheme="minorHAnsi" w:cstheme="minorHAnsi"/>
          <w:color w:val="333333"/>
          <w:sz w:val="22"/>
          <w:szCs w:val="22"/>
        </w:rPr>
        <w:t xml:space="preserve"> 11, mais nous voulons être clairs sur le fait </w:t>
      </w:r>
      <w:r w:rsidR="003F7228">
        <w:rPr>
          <w:rFonts w:asciiTheme="minorHAnsi" w:hAnsiTheme="minorHAnsi" w:cstheme="minorHAnsi"/>
          <w:color w:val="333333"/>
          <w:sz w:val="22"/>
          <w:szCs w:val="22"/>
        </w:rPr>
        <w:t>qu’</w:t>
      </w:r>
      <w:r w:rsidR="003F7228" w:rsidRPr="00984BD6">
        <w:rPr>
          <w:rFonts w:asciiTheme="minorHAnsi" w:hAnsiTheme="minorHAnsi" w:cstheme="minorHAnsi"/>
          <w:color w:val="333333"/>
          <w:sz w:val="22"/>
          <w:szCs w:val="22"/>
        </w:rPr>
        <w:t>I</w:t>
      </w:r>
      <w:r w:rsidR="003F7228">
        <w:rPr>
          <w:rFonts w:asciiTheme="minorHAnsi" w:hAnsiTheme="minorHAnsi" w:cstheme="minorHAnsi"/>
          <w:color w:val="333333"/>
          <w:sz w:val="22"/>
          <w:szCs w:val="22"/>
        </w:rPr>
        <w:t xml:space="preserve">nternet </w:t>
      </w:r>
      <w:r w:rsidR="003F7228" w:rsidRPr="00984BD6">
        <w:rPr>
          <w:rFonts w:asciiTheme="minorHAnsi" w:hAnsiTheme="minorHAnsi" w:cstheme="minorHAnsi"/>
          <w:color w:val="333333"/>
          <w:sz w:val="22"/>
          <w:szCs w:val="22"/>
        </w:rPr>
        <w:t>E</w:t>
      </w:r>
      <w:r w:rsidR="003F7228">
        <w:rPr>
          <w:rFonts w:asciiTheme="minorHAnsi" w:hAnsiTheme="minorHAnsi" w:cstheme="minorHAnsi"/>
          <w:color w:val="333333"/>
          <w:sz w:val="22"/>
          <w:szCs w:val="22"/>
        </w:rPr>
        <w:t>xplorer</w:t>
      </w:r>
      <w:r w:rsidR="003F7228" w:rsidRPr="00984BD6">
        <w:rPr>
          <w:rFonts w:asciiTheme="minorHAnsi" w:hAnsiTheme="minorHAnsi" w:cstheme="minorHAnsi"/>
          <w:color w:val="333333"/>
          <w:sz w:val="22"/>
          <w:szCs w:val="22"/>
        </w:rPr>
        <w:t xml:space="preserve"> </w:t>
      </w:r>
      <w:r w:rsidRPr="0012033B">
        <w:rPr>
          <w:rFonts w:asciiTheme="minorHAnsi" w:hAnsiTheme="minorHAnsi" w:cstheme="minorHAnsi"/>
          <w:color w:val="333333"/>
          <w:sz w:val="22"/>
          <w:szCs w:val="22"/>
        </w:rPr>
        <w:t>11 ne disparaît pas et que les applications</w:t>
      </w:r>
      <w:r w:rsidR="003F7228">
        <w:rPr>
          <w:rFonts w:asciiTheme="minorHAnsi" w:hAnsiTheme="minorHAnsi" w:cstheme="minorHAnsi"/>
          <w:color w:val="333333"/>
          <w:sz w:val="22"/>
          <w:szCs w:val="22"/>
        </w:rPr>
        <w:t xml:space="preserve"> héritées </w:t>
      </w:r>
      <w:r w:rsidRPr="0012033B">
        <w:rPr>
          <w:rFonts w:asciiTheme="minorHAnsi" w:hAnsiTheme="minorHAnsi" w:cstheme="minorHAnsi"/>
          <w:color w:val="333333"/>
          <w:sz w:val="22"/>
          <w:szCs w:val="22"/>
        </w:rPr>
        <w:t>et les investissements de nos clients continueront de fonctionner.</w:t>
      </w:r>
    </w:p>
    <w:p w14:paraId="0FE20836" w14:textId="71758928" w:rsidR="0012033B" w:rsidRDefault="0012033B" w:rsidP="003F7228">
      <w:pPr>
        <w:pStyle w:val="NormalWeb"/>
        <w:shd w:val="clear" w:color="auto" w:fill="FFFFFF"/>
        <w:spacing w:after="0"/>
        <w:rPr>
          <w:rFonts w:asciiTheme="minorHAnsi" w:hAnsiTheme="minorHAnsi" w:cstheme="minorHAnsi"/>
          <w:color w:val="333333"/>
          <w:sz w:val="22"/>
          <w:szCs w:val="22"/>
        </w:rPr>
      </w:pPr>
    </w:p>
    <w:p w14:paraId="349206B1" w14:textId="551D7829" w:rsidR="003F7228" w:rsidRPr="002B7815" w:rsidRDefault="003F7228" w:rsidP="003F7228">
      <w:pPr>
        <w:pStyle w:val="NormalWeb"/>
        <w:shd w:val="clear" w:color="auto" w:fill="FFFFFF"/>
        <w:spacing w:after="0"/>
        <w:rPr>
          <w:rFonts w:asciiTheme="minorHAnsi" w:hAnsiTheme="minorHAnsi" w:cstheme="minorHAnsi"/>
          <w:b/>
          <w:bCs/>
          <w:color w:val="333333"/>
        </w:rPr>
      </w:pPr>
      <w:r w:rsidRPr="002B7815">
        <w:rPr>
          <w:rFonts w:asciiTheme="minorHAnsi" w:hAnsiTheme="minorHAnsi" w:cstheme="minorHAnsi"/>
          <w:b/>
          <w:bCs/>
          <w:color w:val="333333"/>
        </w:rPr>
        <w:t xml:space="preserve">Microsoft Edge </w:t>
      </w:r>
      <w:proofErr w:type="spellStart"/>
      <w:r w:rsidRPr="002B7815">
        <w:rPr>
          <w:rFonts w:asciiTheme="minorHAnsi" w:hAnsiTheme="minorHAnsi" w:cstheme="minorHAnsi"/>
          <w:b/>
          <w:bCs/>
          <w:color w:val="333333"/>
        </w:rPr>
        <w:t>Legacy</w:t>
      </w:r>
      <w:proofErr w:type="spellEnd"/>
      <w:r w:rsidRPr="002B7815">
        <w:rPr>
          <w:rFonts w:asciiTheme="minorHAnsi" w:hAnsiTheme="minorHAnsi" w:cstheme="minorHAnsi"/>
          <w:b/>
          <w:bCs/>
          <w:color w:val="333333"/>
        </w:rPr>
        <w:t xml:space="preserve"> fait place au nouveau Microsoft Edge</w:t>
      </w:r>
    </w:p>
    <w:p w14:paraId="66979E26" w14:textId="77777777" w:rsidR="003F7228" w:rsidRPr="003F7228" w:rsidRDefault="003F7228" w:rsidP="003F7228">
      <w:pPr>
        <w:pStyle w:val="NormalWeb"/>
        <w:shd w:val="clear" w:color="auto" w:fill="FFFFFF"/>
        <w:spacing w:after="0"/>
        <w:rPr>
          <w:rFonts w:asciiTheme="minorHAnsi" w:hAnsiTheme="minorHAnsi" w:cstheme="minorHAnsi"/>
          <w:b/>
          <w:bCs/>
          <w:color w:val="333333"/>
          <w:sz w:val="22"/>
          <w:szCs w:val="22"/>
        </w:rPr>
      </w:pPr>
    </w:p>
    <w:p w14:paraId="5F6FCFDA" w14:textId="619B0F2A" w:rsidR="003F7228" w:rsidRDefault="003F7228" w:rsidP="003F7228">
      <w:pPr>
        <w:pStyle w:val="NormalWeb"/>
        <w:shd w:val="clear" w:color="auto" w:fill="FFFFFF"/>
        <w:spacing w:after="0"/>
        <w:rPr>
          <w:rFonts w:asciiTheme="minorHAnsi" w:hAnsiTheme="minorHAnsi" w:cstheme="minorHAnsi"/>
          <w:color w:val="333333"/>
          <w:sz w:val="22"/>
          <w:szCs w:val="22"/>
        </w:rPr>
      </w:pPr>
      <w:r w:rsidRPr="003F7228">
        <w:rPr>
          <w:rFonts w:asciiTheme="minorHAnsi" w:hAnsiTheme="minorHAnsi" w:cstheme="minorHAnsi"/>
          <w:color w:val="333333"/>
          <w:sz w:val="22"/>
          <w:szCs w:val="22"/>
        </w:rPr>
        <w:t xml:space="preserve">Il y a près de deux ans, nous avons commencé à travailler sur le nouveau Microsoft Edge, en écoutant les besoins de nos clients en matière de compatibilité de classe mondiale (y compris la prise en charge des applications héritées), de sécurité, de confidentialité, de maniabilité facile et unifiée et de productivité. Le résultat est un tout nouveau Microsoft Edge de l’intérieur vers l’extérieur : un navigateur construit sur le moteur open source </w:t>
      </w:r>
      <w:proofErr w:type="spellStart"/>
      <w:r w:rsidRPr="003F7228">
        <w:rPr>
          <w:rFonts w:asciiTheme="minorHAnsi" w:hAnsiTheme="minorHAnsi" w:cstheme="minorHAnsi"/>
          <w:color w:val="333333"/>
          <w:sz w:val="22"/>
          <w:szCs w:val="22"/>
        </w:rPr>
        <w:t>Chromium</w:t>
      </w:r>
      <w:proofErr w:type="spellEnd"/>
      <w:r w:rsidRPr="003F7228">
        <w:rPr>
          <w:rFonts w:asciiTheme="minorHAnsi" w:hAnsiTheme="minorHAnsi" w:cstheme="minorHAnsi"/>
          <w:color w:val="333333"/>
          <w:sz w:val="22"/>
          <w:szCs w:val="22"/>
        </w:rPr>
        <w:t xml:space="preserve"> avec les dernières fonctionnalités d’entreprise Microsoft. </w:t>
      </w:r>
    </w:p>
    <w:p w14:paraId="14A1A5A9" w14:textId="77777777" w:rsidR="003F7228" w:rsidRPr="003F7228" w:rsidRDefault="003F7228" w:rsidP="003F7228">
      <w:pPr>
        <w:pStyle w:val="NormalWeb"/>
        <w:shd w:val="clear" w:color="auto" w:fill="FFFFFF"/>
        <w:spacing w:after="0"/>
        <w:rPr>
          <w:rFonts w:asciiTheme="minorHAnsi" w:hAnsiTheme="minorHAnsi" w:cstheme="minorHAnsi"/>
          <w:color w:val="333333"/>
          <w:sz w:val="22"/>
          <w:szCs w:val="22"/>
        </w:rPr>
      </w:pPr>
    </w:p>
    <w:p w14:paraId="451BC29C" w14:textId="78B2B17D" w:rsidR="003F7228" w:rsidRDefault="003F7228" w:rsidP="003F7228">
      <w:pPr>
        <w:pStyle w:val="NormalWeb"/>
        <w:numPr>
          <w:ilvl w:val="0"/>
          <w:numId w:val="45"/>
        </w:numPr>
        <w:shd w:val="clear" w:color="auto" w:fill="FFFFFF"/>
        <w:spacing w:after="0"/>
        <w:rPr>
          <w:rFonts w:asciiTheme="minorHAnsi" w:hAnsiTheme="minorHAnsi" w:cstheme="minorHAnsi"/>
          <w:color w:val="333333"/>
          <w:sz w:val="22"/>
          <w:szCs w:val="22"/>
        </w:rPr>
      </w:pPr>
      <w:r w:rsidRPr="003F7228">
        <w:rPr>
          <w:rFonts w:asciiTheme="minorHAnsi" w:hAnsiTheme="minorHAnsi" w:cstheme="minorHAnsi"/>
          <w:color w:val="333333"/>
          <w:sz w:val="22"/>
          <w:szCs w:val="22"/>
        </w:rPr>
        <w:t xml:space="preserve">Après le </w:t>
      </w:r>
      <w:r w:rsidRPr="003F7228">
        <w:rPr>
          <w:rFonts w:asciiTheme="minorHAnsi" w:hAnsiTheme="minorHAnsi" w:cstheme="minorHAnsi"/>
          <w:b/>
          <w:bCs/>
          <w:color w:val="E36C0A" w:themeColor="accent6" w:themeShade="BF"/>
          <w:sz w:val="22"/>
          <w:szCs w:val="22"/>
        </w:rPr>
        <w:t>9 mars 2021</w:t>
      </w:r>
      <w:r w:rsidRPr="003F7228">
        <w:rPr>
          <w:rFonts w:asciiTheme="minorHAnsi" w:hAnsiTheme="minorHAnsi" w:cstheme="minorHAnsi"/>
          <w:color w:val="333333"/>
          <w:sz w:val="22"/>
          <w:szCs w:val="22"/>
        </w:rPr>
        <w:t xml:space="preserve">, l’application Microsoft Edge </w:t>
      </w:r>
      <w:proofErr w:type="spellStart"/>
      <w:r w:rsidRPr="003F7228">
        <w:rPr>
          <w:rFonts w:asciiTheme="minorHAnsi" w:hAnsiTheme="minorHAnsi" w:cstheme="minorHAnsi"/>
          <w:color w:val="333333"/>
          <w:sz w:val="22"/>
          <w:szCs w:val="22"/>
        </w:rPr>
        <w:t>Legacy</w:t>
      </w:r>
      <w:proofErr w:type="spellEnd"/>
      <w:r w:rsidRPr="003F7228">
        <w:rPr>
          <w:rFonts w:asciiTheme="minorHAnsi" w:hAnsiTheme="minorHAnsi" w:cstheme="minorHAnsi"/>
          <w:color w:val="333333"/>
          <w:sz w:val="22"/>
          <w:szCs w:val="22"/>
        </w:rPr>
        <w:t xml:space="preserve"> ne recevra plus de nouvelles mises à jour de sécurité.</w:t>
      </w:r>
    </w:p>
    <w:p w14:paraId="7A4FF487" w14:textId="77777777" w:rsidR="003F7228" w:rsidRPr="0012033B" w:rsidRDefault="003F7228" w:rsidP="003F7228">
      <w:pPr>
        <w:pStyle w:val="NormalWeb"/>
        <w:shd w:val="clear" w:color="auto" w:fill="FFFFFF"/>
        <w:spacing w:after="0"/>
        <w:rPr>
          <w:rFonts w:asciiTheme="minorHAnsi" w:hAnsiTheme="minorHAnsi" w:cstheme="minorHAnsi"/>
          <w:color w:val="333333"/>
          <w:sz w:val="22"/>
          <w:szCs w:val="22"/>
        </w:rPr>
      </w:pPr>
    </w:p>
    <w:p w14:paraId="642903C0" w14:textId="77777777" w:rsidR="003F7228" w:rsidRPr="009C78A2" w:rsidRDefault="003F7228" w:rsidP="003F7228">
      <w:r>
        <w:t>Cette an</w:t>
      </w:r>
      <w:r w:rsidRPr="009C78A2">
        <w:t xml:space="preserve">nonce </w:t>
      </w:r>
    </w:p>
    <w:p w14:paraId="377CDF9A" w14:textId="77777777" w:rsidR="00984BD6" w:rsidRPr="003F7228" w:rsidRDefault="00984BD6" w:rsidP="003F7228">
      <w:hyperlink r:id="rId13" w:history="1">
        <w:r w:rsidRPr="003F7228">
          <w:rPr>
            <w:rStyle w:val="Lienhypertexte"/>
          </w:rPr>
          <w:t>https://techcommunity.microsoft.com/t5/microsoft-365-blog/microsoft-365-apps-say-farewell-to-internet-explorer-11-and/ba-p/1591666</w:t>
        </w:r>
      </w:hyperlink>
    </w:p>
    <w:p w14:paraId="5FC59CB7" w14:textId="77777777" w:rsidR="00984BD6" w:rsidRPr="003F7228" w:rsidRDefault="00984BD6">
      <w:pPr>
        <w:spacing w:after="200" w:line="276" w:lineRule="auto"/>
        <w:rPr>
          <w:rFonts w:asciiTheme="majorHAnsi" w:eastAsiaTheme="majorEastAsia" w:hAnsiTheme="majorHAnsi" w:cstheme="majorBidi"/>
          <w:b/>
          <w:bCs/>
          <w:color w:val="365F91" w:themeColor="accent1" w:themeShade="BF"/>
          <w:sz w:val="28"/>
          <w:szCs w:val="28"/>
        </w:rPr>
      </w:pPr>
      <w:r w:rsidRPr="003F7228">
        <w:br w:type="page"/>
      </w:r>
    </w:p>
    <w:p w14:paraId="4A27A5CF" w14:textId="4384FC08" w:rsidR="003B2773" w:rsidRPr="004B43A3" w:rsidRDefault="005A40FC" w:rsidP="004B43A3">
      <w:pPr>
        <w:pStyle w:val="Titre1"/>
      </w:pPr>
      <w:r w:rsidRPr="004B43A3">
        <w:lastRenderedPageBreak/>
        <w:t xml:space="preserve">Ajustement du cycle de vie et des dates de fin de support de produits </w:t>
      </w:r>
      <w:r w:rsidR="003B2773" w:rsidRPr="004B43A3">
        <w:t>[</w:t>
      </w:r>
      <w:r w:rsidRPr="004B43A3">
        <w:t xml:space="preserve">Impact du </w:t>
      </w:r>
      <w:r w:rsidR="003B2773" w:rsidRPr="004B43A3">
        <w:t>Covid-19]</w:t>
      </w:r>
      <w:bookmarkEnd w:id="6"/>
      <w:bookmarkEnd w:id="7"/>
    </w:p>
    <w:p w14:paraId="43ADCFF3" w14:textId="77777777" w:rsidR="004B43A3" w:rsidRDefault="004B43A3" w:rsidP="003B2773">
      <w:pPr>
        <w:rPr>
          <w:b/>
          <w:bCs/>
          <w:sz w:val="24"/>
          <w:szCs w:val="24"/>
        </w:rPr>
      </w:pPr>
    </w:p>
    <w:p w14:paraId="4D312199" w14:textId="1A4AD3D8" w:rsidR="005A40FC" w:rsidRPr="008C25EA" w:rsidRDefault="005A40FC" w:rsidP="003B2773">
      <w:pPr>
        <w:rPr>
          <w:b/>
          <w:bCs/>
          <w:sz w:val="24"/>
          <w:szCs w:val="24"/>
        </w:rPr>
      </w:pPr>
      <w:r w:rsidRPr="008C25EA">
        <w:rPr>
          <w:b/>
          <w:bCs/>
          <w:sz w:val="24"/>
          <w:szCs w:val="24"/>
        </w:rPr>
        <w:t>Microsoft est fortement engagé avec des clients du monde entier qui sont touchés par la situation actuelle de santé publique. En tant que membre de la communauté mondiale, nous voulons contribuer à réduire le stress que nos clients subissent en ce moment. À cette fin, nous avons retardé la fin prévue des dates de support et de maintenance des produits suivants afin d’aider les personnes et les organisations à concentrer leur attention sur le maintien de la continuité des activités :</w:t>
      </w:r>
    </w:p>
    <w:p w14:paraId="5A17FC80" w14:textId="77777777" w:rsidR="003B2773" w:rsidRPr="008C25EA" w:rsidRDefault="003B2773" w:rsidP="003B2773">
      <w:pPr>
        <w:rPr>
          <w:b/>
          <w:bCs/>
        </w:rPr>
      </w:pPr>
    </w:p>
    <w:p w14:paraId="653E8EB8" w14:textId="40585695" w:rsidR="003B2773" w:rsidRPr="008C25EA" w:rsidRDefault="003B2773" w:rsidP="003B2773">
      <w:pPr>
        <w:pStyle w:val="Paragraphedeliste"/>
        <w:numPr>
          <w:ilvl w:val="0"/>
          <w:numId w:val="35"/>
        </w:numPr>
      </w:pPr>
      <w:r w:rsidRPr="008C25EA">
        <w:rPr>
          <w:b/>
          <w:bCs/>
        </w:rPr>
        <w:t>Windows 10, version 1709 (Enterprise, Education, IoT Enterprise).</w:t>
      </w:r>
      <w:r w:rsidRPr="008C25EA">
        <w:t xml:space="preserve"> </w:t>
      </w:r>
      <w:r w:rsidR="005A40FC" w:rsidRPr="008C25EA">
        <w:t xml:space="preserve">La dernière mise à jour de sécurité de cette version sera publiée le </w:t>
      </w:r>
      <w:r w:rsidR="005A40FC" w:rsidRPr="004B43A3">
        <w:rPr>
          <w:b/>
          <w:bCs/>
          <w:color w:val="FF0000"/>
        </w:rPr>
        <w:t>13 octobre 2020</w:t>
      </w:r>
      <w:r w:rsidR="005A40FC" w:rsidRPr="004B43A3">
        <w:rPr>
          <w:color w:val="FF0000"/>
        </w:rPr>
        <w:t xml:space="preserve"> </w:t>
      </w:r>
      <w:r w:rsidR="005A40FC" w:rsidRPr="008C25EA">
        <w:t xml:space="preserve">au lieu du </w:t>
      </w:r>
      <w:r w:rsidR="005A40FC" w:rsidRPr="008C25EA">
        <w:rPr>
          <w:b/>
          <w:bCs/>
          <w:color w:val="808080" w:themeColor="background1" w:themeShade="80"/>
        </w:rPr>
        <w:t>14 avril 2020</w:t>
      </w:r>
      <w:r w:rsidR="005A40FC" w:rsidRPr="008C25EA">
        <w:t xml:space="preserve">. </w:t>
      </w:r>
    </w:p>
    <w:p w14:paraId="2BF608FA" w14:textId="77777777" w:rsidR="003B2773" w:rsidRPr="008C25EA" w:rsidRDefault="003B2773" w:rsidP="003B2773">
      <w:pPr>
        <w:pStyle w:val="Paragraphedeliste"/>
      </w:pPr>
    </w:p>
    <w:p w14:paraId="18C33A63" w14:textId="6EC9DA8F" w:rsidR="003B2773" w:rsidRPr="008C25EA" w:rsidRDefault="003B2773" w:rsidP="00D57D5C">
      <w:pPr>
        <w:pStyle w:val="Paragraphedeliste"/>
        <w:numPr>
          <w:ilvl w:val="0"/>
          <w:numId w:val="35"/>
        </w:numPr>
      </w:pPr>
      <w:r w:rsidRPr="000D06B5">
        <w:rPr>
          <w:b/>
          <w:bCs/>
          <w:lang w:val="en-US"/>
        </w:rPr>
        <w:t>Windows 10, version 1809 (Home, Pro, Pro Education, Pro for Workstations, IoT Core)</w:t>
      </w:r>
      <w:r w:rsidRPr="000D06B5">
        <w:rPr>
          <w:lang w:val="en-US"/>
        </w:rPr>
        <w:t xml:space="preserve">. </w:t>
      </w:r>
      <w:r w:rsidR="00290B2E" w:rsidRPr="008C25EA">
        <w:t xml:space="preserve">La dernière mise à jour de sécurité de cette version sera publiée le </w:t>
      </w:r>
      <w:r w:rsidR="00290B2E" w:rsidRPr="00686C0E">
        <w:rPr>
          <w:b/>
          <w:bCs/>
          <w:color w:val="E36C0A" w:themeColor="accent6" w:themeShade="BF"/>
        </w:rPr>
        <w:t>10 novembre 2020</w:t>
      </w:r>
      <w:r w:rsidR="00290B2E" w:rsidRPr="008C25EA">
        <w:t xml:space="preserve"> au lieu du </w:t>
      </w:r>
      <w:r w:rsidR="00290B2E" w:rsidRPr="00686C0E">
        <w:rPr>
          <w:b/>
          <w:bCs/>
          <w:color w:val="808080" w:themeColor="background1" w:themeShade="80"/>
        </w:rPr>
        <w:t>12 mai 2020</w:t>
      </w:r>
      <w:r w:rsidR="00290B2E" w:rsidRPr="008C25EA">
        <w:t xml:space="preserve">. Nous arrêtons également temporairement </w:t>
      </w:r>
      <w:r w:rsidR="00686C0E">
        <w:t>l</w:t>
      </w:r>
      <w:r w:rsidR="00290B2E" w:rsidRPr="008C25EA">
        <w:t xml:space="preserve">es mises à jour des fonctionnalités pour les éditions Home et Pro en version 1809. </w:t>
      </w:r>
    </w:p>
    <w:p w14:paraId="14A39A18" w14:textId="77777777" w:rsidR="003B2773" w:rsidRPr="008C25EA" w:rsidRDefault="003B2773" w:rsidP="003B2773"/>
    <w:p w14:paraId="635B520C" w14:textId="3FC54900" w:rsidR="003B2773" w:rsidRPr="008C25EA" w:rsidRDefault="003B2773" w:rsidP="003B2773">
      <w:pPr>
        <w:pStyle w:val="Paragraphedeliste"/>
        <w:numPr>
          <w:ilvl w:val="0"/>
          <w:numId w:val="35"/>
        </w:numPr>
      </w:pPr>
      <w:r w:rsidRPr="000D06B5">
        <w:rPr>
          <w:b/>
          <w:bCs/>
          <w:lang w:val="en-US"/>
        </w:rPr>
        <w:t>Windows Server, version 1809 (Datacenter, Standard).</w:t>
      </w:r>
      <w:r w:rsidRPr="000D06B5">
        <w:rPr>
          <w:lang w:val="en-US"/>
        </w:rPr>
        <w:t xml:space="preserve"> </w:t>
      </w:r>
      <w:r w:rsidR="00290B2E" w:rsidRPr="008C25EA">
        <w:t xml:space="preserve">La dernière mise à jour de sécurité de cette version sera publiée le </w:t>
      </w:r>
      <w:r w:rsidR="00290B2E" w:rsidRPr="008C25EA">
        <w:rPr>
          <w:b/>
          <w:bCs/>
          <w:color w:val="E36C0A" w:themeColor="accent6" w:themeShade="BF"/>
        </w:rPr>
        <w:t>10 novembre 2020</w:t>
      </w:r>
      <w:r w:rsidR="00290B2E" w:rsidRPr="008C25EA">
        <w:t xml:space="preserve"> au lieu du </w:t>
      </w:r>
      <w:r w:rsidR="00290B2E" w:rsidRPr="008C25EA">
        <w:rPr>
          <w:b/>
          <w:bCs/>
          <w:color w:val="808080" w:themeColor="background1" w:themeShade="80"/>
        </w:rPr>
        <w:t>12 mai 2020</w:t>
      </w:r>
      <w:r w:rsidR="00290B2E" w:rsidRPr="008C25EA">
        <w:t>.</w:t>
      </w:r>
    </w:p>
    <w:p w14:paraId="41679391" w14:textId="77777777" w:rsidR="003B2773" w:rsidRPr="008C25EA" w:rsidRDefault="003B2773" w:rsidP="003B2773"/>
    <w:p w14:paraId="14C18850" w14:textId="50CABAF8" w:rsidR="003B2773" w:rsidRPr="008C25EA" w:rsidRDefault="003B2773" w:rsidP="00D57D5C">
      <w:pPr>
        <w:pStyle w:val="Paragraphedeliste"/>
        <w:numPr>
          <w:ilvl w:val="0"/>
          <w:numId w:val="35"/>
        </w:numPr>
      </w:pPr>
      <w:r w:rsidRPr="008C25EA">
        <w:rPr>
          <w:b/>
          <w:bCs/>
        </w:rPr>
        <w:t>Configuration Manager (</w:t>
      </w:r>
      <w:proofErr w:type="spellStart"/>
      <w:r w:rsidRPr="008C25EA">
        <w:rPr>
          <w:b/>
          <w:bCs/>
        </w:rPr>
        <w:t>current</w:t>
      </w:r>
      <w:proofErr w:type="spellEnd"/>
      <w:r w:rsidRPr="008C25EA">
        <w:rPr>
          <w:b/>
          <w:bCs/>
        </w:rPr>
        <w:t xml:space="preserve"> </w:t>
      </w:r>
      <w:proofErr w:type="spellStart"/>
      <w:r w:rsidRPr="008C25EA">
        <w:rPr>
          <w:b/>
          <w:bCs/>
        </w:rPr>
        <w:t>branch</w:t>
      </w:r>
      <w:proofErr w:type="spellEnd"/>
      <w:r w:rsidRPr="008C25EA">
        <w:rPr>
          <w:b/>
          <w:bCs/>
        </w:rPr>
        <w:t>) version 1810</w:t>
      </w:r>
      <w:r w:rsidRPr="008C25EA">
        <w:t>.</w:t>
      </w:r>
      <w:r w:rsidR="00290B2E" w:rsidRPr="008C25EA">
        <w:t xml:space="preserve"> La date de fin de support pour la version 1810 a été reportée du </w:t>
      </w:r>
      <w:r w:rsidR="00290B2E" w:rsidRPr="008C25EA">
        <w:rPr>
          <w:b/>
          <w:bCs/>
          <w:color w:val="808080" w:themeColor="background1" w:themeShade="80"/>
        </w:rPr>
        <w:t>27 mai 2020</w:t>
      </w:r>
      <w:r w:rsidR="00290B2E" w:rsidRPr="008C25EA">
        <w:t xml:space="preserve"> au </w:t>
      </w:r>
      <w:r w:rsidR="00290B2E" w:rsidRPr="008C25EA">
        <w:rPr>
          <w:b/>
          <w:bCs/>
          <w:color w:val="E36C0A" w:themeColor="accent6" w:themeShade="BF"/>
        </w:rPr>
        <w:t>1er décembre 2020</w:t>
      </w:r>
      <w:r w:rsidR="00290B2E" w:rsidRPr="008C25EA">
        <w:t xml:space="preserve">. </w:t>
      </w:r>
    </w:p>
    <w:p w14:paraId="4CFD78F3" w14:textId="77777777" w:rsidR="008C25EA" w:rsidRPr="008C25EA" w:rsidRDefault="008C25EA" w:rsidP="008C25EA">
      <w:pPr>
        <w:pStyle w:val="Paragraphedeliste"/>
      </w:pPr>
    </w:p>
    <w:p w14:paraId="5F97244D" w14:textId="0938FC25" w:rsidR="003B2773" w:rsidRPr="008C25EA" w:rsidRDefault="003B2773" w:rsidP="003B2773">
      <w:pPr>
        <w:pStyle w:val="Paragraphedeliste"/>
        <w:numPr>
          <w:ilvl w:val="0"/>
          <w:numId w:val="35"/>
        </w:numPr>
      </w:pPr>
      <w:r w:rsidRPr="000D06B5">
        <w:rPr>
          <w:b/>
          <w:bCs/>
          <w:lang w:val="en-US"/>
        </w:rPr>
        <w:t>SharePoint Server 2010, SharePoint Foundation 2010</w:t>
      </w:r>
      <w:r w:rsidR="00775839" w:rsidRPr="000D06B5">
        <w:rPr>
          <w:b/>
          <w:bCs/>
          <w:lang w:val="en-US"/>
        </w:rPr>
        <w:t xml:space="preserve"> et</w:t>
      </w:r>
      <w:r w:rsidRPr="000D06B5">
        <w:rPr>
          <w:b/>
          <w:bCs/>
          <w:lang w:val="en-US"/>
        </w:rPr>
        <w:t xml:space="preserve"> Project Server 2010</w:t>
      </w:r>
      <w:r w:rsidRPr="000D06B5">
        <w:rPr>
          <w:lang w:val="en-US"/>
        </w:rPr>
        <w:t xml:space="preserve">. </w:t>
      </w:r>
      <w:r w:rsidR="00290B2E" w:rsidRPr="008C25EA">
        <w:t xml:space="preserve">La date de fin de support pour ces produits a été reportée du </w:t>
      </w:r>
      <w:r w:rsidR="00290B2E" w:rsidRPr="008C25EA">
        <w:rPr>
          <w:b/>
          <w:bCs/>
          <w:color w:val="808080" w:themeColor="background1" w:themeShade="80"/>
        </w:rPr>
        <w:t>13 octobre 2020</w:t>
      </w:r>
      <w:r w:rsidR="00290B2E" w:rsidRPr="008C25EA">
        <w:t xml:space="preserve"> au </w:t>
      </w:r>
      <w:r w:rsidR="00290B2E" w:rsidRPr="008C25EA">
        <w:rPr>
          <w:b/>
          <w:bCs/>
          <w:color w:val="E36C0A" w:themeColor="accent6" w:themeShade="BF"/>
        </w:rPr>
        <w:t>13 avril 2021</w:t>
      </w:r>
      <w:r w:rsidR="00290B2E" w:rsidRPr="008C25EA">
        <w:t xml:space="preserve">. </w:t>
      </w:r>
    </w:p>
    <w:p w14:paraId="44588380" w14:textId="77777777" w:rsidR="003B2773" w:rsidRPr="008C25EA" w:rsidRDefault="003B2773" w:rsidP="003B2773"/>
    <w:p w14:paraId="76D7B620" w14:textId="3C8E37CF" w:rsidR="003B2773" w:rsidRPr="008C25EA" w:rsidRDefault="003B2773" w:rsidP="00D57D5C">
      <w:pPr>
        <w:pStyle w:val="Paragraphedeliste"/>
        <w:numPr>
          <w:ilvl w:val="0"/>
          <w:numId w:val="35"/>
        </w:numPr>
      </w:pPr>
      <w:r w:rsidRPr="008C25EA">
        <w:rPr>
          <w:b/>
          <w:bCs/>
        </w:rPr>
        <w:t>Dynamics 365 cloud services</w:t>
      </w:r>
      <w:r w:rsidRPr="008C25EA">
        <w:t xml:space="preserve">. </w:t>
      </w:r>
      <w:r w:rsidR="00290B2E" w:rsidRPr="008C25EA">
        <w:t xml:space="preserve">La date de dépréciation du client de Microsoft Dynamics 365 Customer Engagement a été retardée de deux mois jusqu’en </w:t>
      </w:r>
      <w:r w:rsidR="00290B2E" w:rsidRPr="008C25EA">
        <w:rPr>
          <w:b/>
          <w:bCs/>
          <w:color w:val="E36C0A" w:themeColor="accent6" w:themeShade="BF"/>
        </w:rPr>
        <w:t>décembre 2020</w:t>
      </w:r>
      <w:r w:rsidR="00290B2E" w:rsidRPr="008C25EA">
        <w:t xml:space="preserve">. De plus, nous </w:t>
      </w:r>
      <w:r w:rsidR="008C25EA" w:rsidRPr="008C25EA">
        <w:t xml:space="preserve">activons </w:t>
      </w:r>
      <w:r w:rsidR="00290B2E" w:rsidRPr="008C25EA">
        <w:t xml:space="preserve">un processus simplifié pour les clients de Dynamics 365 Finance, </w:t>
      </w:r>
      <w:proofErr w:type="spellStart"/>
      <w:r w:rsidR="00290B2E" w:rsidRPr="008C25EA">
        <w:t>Supply</w:t>
      </w:r>
      <w:proofErr w:type="spellEnd"/>
      <w:r w:rsidR="00290B2E" w:rsidRPr="008C25EA">
        <w:t xml:space="preserve"> Chain Management et Commerce </w:t>
      </w:r>
      <w:r w:rsidR="008C25EA" w:rsidRPr="008C25EA">
        <w:t>leur permettant de</w:t>
      </w:r>
      <w:r w:rsidR="00290B2E" w:rsidRPr="008C25EA">
        <w:t xml:space="preserve"> suspendre les mises à jour pendant une période prolongée. </w:t>
      </w:r>
    </w:p>
    <w:p w14:paraId="0F0672B3" w14:textId="77777777" w:rsidR="008C25EA" w:rsidRPr="008C25EA" w:rsidRDefault="008C25EA" w:rsidP="008C25EA">
      <w:pPr>
        <w:pStyle w:val="Paragraphedeliste"/>
      </w:pPr>
    </w:p>
    <w:p w14:paraId="4C72F24B" w14:textId="3638269A" w:rsidR="003B2773" w:rsidRPr="008C25EA" w:rsidRDefault="003B2773" w:rsidP="003B2773">
      <w:pPr>
        <w:pStyle w:val="Paragraphedeliste"/>
        <w:numPr>
          <w:ilvl w:val="0"/>
          <w:numId w:val="35"/>
        </w:numPr>
      </w:pPr>
      <w:r w:rsidRPr="008C25EA">
        <w:rPr>
          <w:b/>
          <w:bCs/>
        </w:rPr>
        <w:t xml:space="preserve">Basic </w:t>
      </w:r>
      <w:proofErr w:type="spellStart"/>
      <w:r w:rsidRPr="008C25EA">
        <w:rPr>
          <w:b/>
          <w:bCs/>
        </w:rPr>
        <w:t>Authentication</w:t>
      </w:r>
      <w:proofErr w:type="spellEnd"/>
      <w:r w:rsidRPr="008C25EA">
        <w:rPr>
          <w:b/>
          <w:bCs/>
        </w:rPr>
        <w:t>.</w:t>
      </w:r>
      <w:r w:rsidR="008C25EA" w:rsidRPr="008C25EA">
        <w:t xml:space="preserve"> Microsoft a reporté </w:t>
      </w:r>
      <w:r w:rsidR="006D4BBF">
        <w:t>la désactivation</w:t>
      </w:r>
      <w:r w:rsidR="008C25EA" w:rsidRPr="008C25EA">
        <w:t xml:space="preserve"> de l’authentification </w:t>
      </w:r>
      <w:r w:rsidR="006D4BBF">
        <w:t xml:space="preserve">de base </w:t>
      </w:r>
      <w:r w:rsidR="008C25EA" w:rsidRPr="008C25EA">
        <w:t xml:space="preserve">dans Exchange Online pour les tenants qui utilisent encore cette méthode d’authentification jusqu’au </w:t>
      </w:r>
      <w:r w:rsidR="008C25EA" w:rsidRPr="008C25EA">
        <w:rPr>
          <w:b/>
          <w:bCs/>
          <w:color w:val="E36C0A" w:themeColor="accent6" w:themeShade="BF"/>
        </w:rPr>
        <w:t>second semestre 2021</w:t>
      </w:r>
      <w:r w:rsidR="008C25EA" w:rsidRPr="008C25EA">
        <w:t>.</w:t>
      </w:r>
    </w:p>
    <w:p w14:paraId="70C60D12" w14:textId="77777777" w:rsidR="003B2773" w:rsidRPr="008C25EA" w:rsidRDefault="003B2773" w:rsidP="003B2773"/>
    <w:p w14:paraId="78F065F8" w14:textId="78448379" w:rsidR="003B2773" w:rsidRPr="008C25EA" w:rsidRDefault="008C25EA" w:rsidP="003B2773">
      <w:r w:rsidRPr="008C25EA">
        <w:t xml:space="preserve">Ces changements n’ont pas d’impact sur la date de fin des autres versions non mentionnées ici. Les dates de fin de support pour Exchange Server 2010, Office 2010, Project 2010, Office 2016 pour Mac et la connectivité Office 2013 avec les services Office 365 restent identiques. </w:t>
      </w:r>
    </w:p>
    <w:p w14:paraId="3984D3CE" w14:textId="77777777" w:rsidR="003B2773" w:rsidRPr="008C25EA" w:rsidRDefault="003B2773" w:rsidP="003B2773"/>
    <w:p w14:paraId="37BE514A" w14:textId="66F18540" w:rsidR="003B2773" w:rsidRPr="008C25EA" w:rsidRDefault="008C25EA" w:rsidP="003B2773">
      <w:r w:rsidRPr="008C25EA">
        <w:t>Nous reconnaissons qu’il s’agit d’une situation en évolution. Nous continuerons donc d’écouter nos clients et de tenir cette annonce à jour si besoin.</w:t>
      </w:r>
    </w:p>
    <w:p w14:paraId="1B415A5A" w14:textId="77777777" w:rsidR="003B2773" w:rsidRPr="008C25EA" w:rsidRDefault="003B2773" w:rsidP="003B2773"/>
    <w:p w14:paraId="161F7DD7" w14:textId="18033A16" w:rsidR="008C25EA" w:rsidRPr="008C25EA" w:rsidRDefault="008C25EA" w:rsidP="003B2773">
      <w:pPr>
        <w:rPr>
          <w:b/>
          <w:bCs/>
        </w:rPr>
      </w:pPr>
      <w:r w:rsidRPr="008C25EA">
        <w:rPr>
          <w:b/>
          <w:bCs/>
        </w:rPr>
        <w:t>Veuillez consulter l’annonce officielle pour les dernières mises à jour et les détails supplémentaires :</w:t>
      </w:r>
    </w:p>
    <w:p w14:paraId="25FF1B0D" w14:textId="4ED80C99" w:rsidR="003B2773" w:rsidRPr="008C25EA" w:rsidRDefault="00D57D5C" w:rsidP="003B2773">
      <w:pPr>
        <w:rPr>
          <w:rStyle w:val="Lienhypertexte"/>
        </w:rPr>
      </w:pPr>
      <w:hyperlink r:id="rId14" w:history="1">
        <w:r w:rsidR="003B2773" w:rsidRPr="008C25EA">
          <w:rPr>
            <w:rStyle w:val="Lienhypertexte"/>
          </w:rPr>
          <w:t>https://support.microsoft.com/fr-fr/help/4557164/lifecycle-changes-to-end-of-support-and-servicing-dates</w:t>
        </w:r>
      </w:hyperlink>
    </w:p>
    <w:p w14:paraId="516822AC" w14:textId="77777777" w:rsidR="008C25EA" w:rsidRPr="000D06B5" w:rsidRDefault="008C25EA" w:rsidP="003B2773"/>
    <w:p w14:paraId="5D92F5C3" w14:textId="77777777" w:rsidR="008C25EA" w:rsidRDefault="008C25EA">
      <w:pPr>
        <w:spacing w:after="200" w:line="276" w:lineRule="auto"/>
        <w:rPr>
          <w:rFonts w:asciiTheme="majorHAnsi" w:eastAsiaTheme="majorEastAsia" w:hAnsiTheme="majorHAnsi" w:cstheme="majorBidi"/>
          <w:b/>
          <w:bCs/>
          <w:color w:val="365F91" w:themeColor="accent1" w:themeShade="BF"/>
          <w:sz w:val="28"/>
          <w:szCs w:val="28"/>
        </w:rPr>
      </w:pPr>
      <w:r>
        <w:br w:type="page"/>
      </w:r>
    </w:p>
    <w:p w14:paraId="696C319A" w14:textId="2306F934" w:rsidR="009561B7" w:rsidRPr="009561B7" w:rsidRDefault="002F4D07" w:rsidP="009561B7">
      <w:pPr>
        <w:pStyle w:val="Titre1"/>
        <w:spacing w:before="0"/>
      </w:pPr>
      <w:bookmarkStart w:id="11" w:name="_Toc42524632"/>
      <w:r>
        <w:lastRenderedPageBreak/>
        <w:t>L</w:t>
      </w:r>
      <w:r w:rsidR="009561B7" w:rsidRPr="009561B7">
        <w:t>a fin du support d</w:t>
      </w:r>
      <w:r>
        <w:t>’Office 2016 pour Mac et Office 2010</w:t>
      </w:r>
      <w:bookmarkEnd w:id="11"/>
      <w:r>
        <w:t xml:space="preserve"> </w:t>
      </w:r>
      <w:bookmarkEnd w:id="8"/>
    </w:p>
    <w:p w14:paraId="76B7DA8D" w14:textId="77777777" w:rsidR="009561B7" w:rsidRPr="009561B7" w:rsidRDefault="009561B7" w:rsidP="009561B7"/>
    <w:p w14:paraId="786394E6" w14:textId="04199D49" w:rsidR="009C78A2" w:rsidRPr="009C78A2" w:rsidRDefault="002F4D07" w:rsidP="002F4D07">
      <w:pPr>
        <w:rPr>
          <w:sz w:val="24"/>
          <w:szCs w:val="24"/>
        </w:rPr>
      </w:pPr>
      <w:r w:rsidRPr="009C78A2">
        <w:rPr>
          <w:b/>
          <w:bCs/>
          <w:sz w:val="24"/>
          <w:szCs w:val="24"/>
        </w:rPr>
        <w:t xml:space="preserve">Office 2016 </w:t>
      </w:r>
      <w:r w:rsidR="004718AC" w:rsidRPr="009C78A2">
        <w:rPr>
          <w:b/>
          <w:bCs/>
          <w:sz w:val="24"/>
          <w:szCs w:val="24"/>
        </w:rPr>
        <w:t>pour</w:t>
      </w:r>
      <w:r w:rsidRPr="009C78A2">
        <w:rPr>
          <w:b/>
          <w:bCs/>
          <w:sz w:val="24"/>
          <w:szCs w:val="24"/>
        </w:rPr>
        <w:t xml:space="preserve"> Mac </w:t>
      </w:r>
      <w:r w:rsidR="004718AC" w:rsidRPr="009C78A2">
        <w:rPr>
          <w:b/>
          <w:bCs/>
          <w:sz w:val="24"/>
          <w:szCs w:val="24"/>
        </w:rPr>
        <w:t xml:space="preserve">et </w:t>
      </w:r>
      <w:r w:rsidRPr="009C78A2">
        <w:rPr>
          <w:b/>
          <w:bCs/>
          <w:sz w:val="24"/>
          <w:szCs w:val="24"/>
        </w:rPr>
        <w:t xml:space="preserve">Office 2010 </w:t>
      </w:r>
      <w:r w:rsidR="004718AC" w:rsidRPr="009C78A2">
        <w:rPr>
          <w:b/>
          <w:bCs/>
          <w:sz w:val="24"/>
          <w:szCs w:val="24"/>
        </w:rPr>
        <w:t xml:space="preserve">ne seront plus supportés </w:t>
      </w:r>
      <w:r w:rsidR="009C78A2" w:rsidRPr="009C78A2">
        <w:rPr>
          <w:b/>
          <w:bCs/>
          <w:sz w:val="24"/>
          <w:szCs w:val="24"/>
        </w:rPr>
        <w:t xml:space="preserve">à compter du </w:t>
      </w:r>
      <w:r w:rsidR="009C78A2" w:rsidRPr="004B43A3">
        <w:rPr>
          <w:b/>
          <w:bCs/>
          <w:color w:val="FF0000"/>
          <w:sz w:val="24"/>
          <w:szCs w:val="24"/>
        </w:rPr>
        <w:t>13 o</w:t>
      </w:r>
      <w:r w:rsidRPr="004B43A3">
        <w:rPr>
          <w:b/>
          <w:bCs/>
          <w:color w:val="FF0000"/>
          <w:sz w:val="24"/>
          <w:szCs w:val="24"/>
        </w:rPr>
        <w:t>ctob</w:t>
      </w:r>
      <w:r w:rsidR="009C78A2" w:rsidRPr="004B43A3">
        <w:rPr>
          <w:b/>
          <w:bCs/>
          <w:color w:val="FF0000"/>
          <w:sz w:val="24"/>
          <w:szCs w:val="24"/>
        </w:rPr>
        <w:t>re</w:t>
      </w:r>
      <w:r w:rsidRPr="004B43A3">
        <w:rPr>
          <w:b/>
          <w:bCs/>
          <w:color w:val="FF0000"/>
          <w:sz w:val="24"/>
          <w:szCs w:val="24"/>
        </w:rPr>
        <w:t xml:space="preserve"> 2020</w:t>
      </w:r>
      <w:r w:rsidRPr="009C78A2">
        <w:rPr>
          <w:b/>
          <w:bCs/>
          <w:sz w:val="24"/>
          <w:szCs w:val="24"/>
        </w:rPr>
        <w:t>,</w:t>
      </w:r>
      <w:r w:rsidRPr="009C78A2">
        <w:rPr>
          <w:sz w:val="24"/>
          <w:szCs w:val="24"/>
        </w:rPr>
        <w:t xml:space="preserve"> </w:t>
      </w:r>
      <w:r w:rsidR="009C78A2" w:rsidRPr="009C78A2">
        <w:rPr>
          <w:sz w:val="24"/>
          <w:szCs w:val="24"/>
        </w:rPr>
        <w:t xml:space="preserve">avec comme conséquence l’arrêt </w:t>
      </w:r>
      <w:r w:rsidR="005A6030">
        <w:rPr>
          <w:sz w:val="24"/>
          <w:szCs w:val="24"/>
        </w:rPr>
        <w:t xml:space="preserve">de la fourniture </w:t>
      </w:r>
      <w:r w:rsidR="009C78A2" w:rsidRPr="009C78A2">
        <w:rPr>
          <w:sz w:val="24"/>
          <w:szCs w:val="24"/>
        </w:rPr>
        <w:t>par M</w:t>
      </w:r>
      <w:r w:rsidR="009C78A2">
        <w:rPr>
          <w:sz w:val="24"/>
          <w:szCs w:val="24"/>
        </w:rPr>
        <w:t>i</w:t>
      </w:r>
      <w:r w:rsidR="009C78A2" w:rsidRPr="009C78A2">
        <w:rPr>
          <w:sz w:val="24"/>
          <w:szCs w:val="24"/>
        </w:rPr>
        <w:t>crosoft des services suivants :</w:t>
      </w:r>
    </w:p>
    <w:p w14:paraId="4A455E8F" w14:textId="77777777" w:rsidR="002F4D07" w:rsidRPr="009C78A2" w:rsidRDefault="002F4D07" w:rsidP="002F4D07"/>
    <w:p w14:paraId="6249816B" w14:textId="219FBFCB" w:rsidR="002F4D07" w:rsidRPr="009C78A2" w:rsidRDefault="009C78A2" w:rsidP="002F4D07">
      <w:pPr>
        <w:pStyle w:val="Paragraphedeliste"/>
        <w:numPr>
          <w:ilvl w:val="0"/>
          <w:numId w:val="32"/>
        </w:numPr>
      </w:pPr>
      <w:r w:rsidRPr="009C78A2">
        <w:t>Support technique</w:t>
      </w:r>
    </w:p>
    <w:p w14:paraId="38F6CE2C" w14:textId="7F7CFF16" w:rsidR="002F4D07" w:rsidRPr="009C78A2" w:rsidRDefault="009C78A2" w:rsidP="002F4D07">
      <w:pPr>
        <w:pStyle w:val="Paragraphedeliste"/>
        <w:numPr>
          <w:ilvl w:val="0"/>
          <w:numId w:val="32"/>
        </w:numPr>
      </w:pPr>
      <w:r w:rsidRPr="009C78A2">
        <w:t>Correctifs de sécurité</w:t>
      </w:r>
      <w:r w:rsidR="002F4D07" w:rsidRPr="009C78A2">
        <w:t xml:space="preserve"> </w:t>
      </w:r>
    </w:p>
    <w:p w14:paraId="6F5041D4" w14:textId="1CABC807" w:rsidR="002F4D07" w:rsidRPr="009C78A2" w:rsidRDefault="009C78A2" w:rsidP="002F4D07">
      <w:pPr>
        <w:pStyle w:val="Paragraphedeliste"/>
        <w:numPr>
          <w:ilvl w:val="0"/>
          <w:numId w:val="32"/>
        </w:numPr>
      </w:pPr>
      <w:r w:rsidRPr="009C78A2">
        <w:t>Correctifs fonctionnels</w:t>
      </w:r>
    </w:p>
    <w:p w14:paraId="74FA45AB" w14:textId="77777777" w:rsidR="002F4D07" w:rsidRPr="009C78A2" w:rsidRDefault="002F4D07" w:rsidP="002F4D07"/>
    <w:p w14:paraId="4F849EE3" w14:textId="743EFEF9" w:rsidR="009C78A2" w:rsidRPr="009C78A2" w:rsidRDefault="009C78A2" w:rsidP="002F4D07">
      <w:r w:rsidRPr="009C78A2">
        <w:t>Aucun</w:t>
      </w:r>
      <w:r w:rsidR="002F4D07" w:rsidRPr="009C78A2">
        <w:t xml:space="preserve"> </w:t>
      </w:r>
      <w:r w:rsidRPr="009C78A2">
        <w:t>programme</w:t>
      </w:r>
      <w:r w:rsidR="00664A3C">
        <w:t xml:space="preserve"> </w:t>
      </w:r>
      <w:r w:rsidR="002F4D07" w:rsidRPr="009C78A2">
        <w:t>ESU</w:t>
      </w:r>
      <w:r w:rsidRPr="009C78A2">
        <w:t xml:space="preserve"> pour les correctifs de sécurité</w:t>
      </w:r>
      <w:r w:rsidR="002F4D07" w:rsidRPr="009C78A2">
        <w:t xml:space="preserve"> </w:t>
      </w:r>
      <w:r w:rsidRPr="009C78A2">
        <w:t>n’est prévu pour ces produits.</w:t>
      </w:r>
      <w:r w:rsidRPr="009C78A2">
        <w:br/>
      </w:r>
    </w:p>
    <w:p w14:paraId="21CB068B" w14:textId="423F9018" w:rsidR="003D517A" w:rsidRPr="005A6030" w:rsidRDefault="003D517A" w:rsidP="002F4D07">
      <w:r w:rsidRPr="003D517A">
        <w:t>A cause de</w:t>
      </w:r>
      <w:r w:rsidR="005A6030">
        <w:t xml:space="preserve"> ce</w:t>
      </w:r>
      <w:r w:rsidRPr="003D517A">
        <w:t>s changements</w:t>
      </w:r>
      <w:r w:rsidRPr="005A6030">
        <w:t xml:space="preserve">, </w:t>
      </w:r>
      <w:r>
        <w:rPr>
          <w:b/>
          <w:bCs/>
        </w:rPr>
        <w:t>n</w:t>
      </w:r>
      <w:r w:rsidRPr="003D517A">
        <w:rPr>
          <w:b/>
          <w:bCs/>
        </w:rPr>
        <w:t xml:space="preserve">ous recommandons de mettre à jour </w:t>
      </w:r>
      <w:r w:rsidR="005A6030">
        <w:rPr>
          <w:b/>
          <w:bCs/>
        </w:rPr>
        <w:t>le</w:t>
      </w:r>
      <w:r w:rsidRPr="003D517A">
        <w:rPr>
          <w:b/>
          <w:bCs/>
        </w:rPr>
        <w:t xml:space="preserve">s postes de travail </w:t>
      </w:r>
      <w:r w:rsidR="005A6030">
        <w:rPr>
          <w:b/>
          <w:bCs/>
        </w:rPr>
        <w:t xml:space="preserve">concernés </w:t>
      </w:r>
      <w:r w:rsidRPr="003D517A">
        <w:rPr>
          <w:b/>
          <w:bCs/>
        </w:rPr>
        <w:t xml:space="preserve">vers une des dernières versions d’Office </w:t>
      </w:r>
      <w:r w:rsidRPr="005A6030">
        <w:t>afin de rester supporté et sécurisé :</w:t>
      </w:r>
    </w:p>
    <w:p w14:paraId="18C18921" w14:textId="77777777" w:rsidR="002F4D07" w:rsidRPr="009C78A2" w:rsidRDefault="002F4D07" w:rsidP="002F4D07"/>
    <w:p w14:paraId="18B7820D" w14:textId="63FC66E7" w:rsidR="002F4D07" w:rsidRPr="005A6030" w:rsidRDefault="002F4D07" w:rsidP="00D57D5C">
      <w:pPr>
        <w:pStyle w:val="Paragraphedeliste"/>
        <w:numPr>
          <w:ilvl w:val="0"/>
          <w:numId w:val="33"/>
        </w:numPr>
        <w:rPr>
          <w:b/>
          <w:bCs/>
        </w:rPr>
      </w:pPr>
      <w:r w:rsidRPr="005A6030">
        <w:rPr>
          <w:b/>
          <w:bCs/>
        </w:rPr>
        <w:t xml:space="preserve">Office 365 </w:t>
      </w:r>
      <w:proofErr w:type="spellStart"/>
      <w:r w:rsidRPr="005A6030">
        <w:rPr>
          <w:b/>
          <w:bCs/>
        </w:rPr>
        <w:t>ProPlus</w:t>
      </w:r>
      <w:proofErr w:type="spellEnd"/>
      <w:r w:rsidR="005A6030" w:rsidRPr="005A6030">
        <w:t>, la</w:t>
      </w:r>
      <w:r w:rsidR="005A6030">
        <w:rPr>
          <w:b/>
          <w:bCs/>
        </w:rPr>
        <w:t xml:space="preserve"> </w:t>
      </w:r>
      <w:r w:rsidR="005A6030" w:rsidRPr="005A6030">
        <w:t>version souscription</w:t>
      </w:r>
      <w:r w:rsidR="005A6030">
        <w:t xml:space="preserve"> d’Office</w:t>
      </w:r>
    </w:p>
    <w:p w14:paraId="1A4FD2F4" w14:textId="77777777" w:rsidR="005A6030" w:rsidRPr="005A6030" w:rsidRDefault="005A6030" w:rsidP="005A6030">
      <w:pPr>
        <w:pStyle w:val="Paragraphedeliste"/>
        <w:rPr>
          <w:b/>
          <w:bCs/>
        </w:rPr>
      </w:pPr>
    </w:p>
    <w:p w14:paraId="7ECBE2AB" w14:textId="3AEF4AF9" w:rsidR="002F4D07" w:rsidRPr="005A6030" w:rsidRDefault="002F4D07" w:rsidP="00D57D5C">
      <w:pPr>
        <w:pStyle w:val="Paragraphedeliste"/>
        <w:numPr>
          <w:ilvl w:val="0"/>
          <w:numId w:val="33"/>
        </w:numPr>
      </w:pPr>
      <w:r w:rsidRPr="005A6030">
        <w:rPr>
          <w:b/>
          <w:bCs/>
        </w:rPr>
        <w:t>Office 2019</w:t>
      </w:r>
      <w:r w:rsidR="005A6030" w:rsidRPr="005A6030">
        <w:t xml:space="preserve">, la version autonome </w:t>
      </w:r>
    </w:p>
    <w:p w14:paraId="03D14A6A" w14:textId="77777777" w:rsidR="003D517A" w:rsidRPr="009C78A2" w:rsidRDefault="003D517A" w:rsidP="003D517A">
      <w:pPr>
        <w:pStyle w:val="Paragraphedeliste"/>
      </w:pPr>
    </w:p>
    <w:p w14:paraId="74376280" w14:textId="4522429E" w:rsidR="00664A3C" w:rsidRPr="00496C58" w:rsidRDefault="00664A3C" w:rsidP="00664A3C">
      <w:r w:rsidRPr="00496C58">
        <w:t xml:space="preserve">Pour plus d’information sur </w:t>
      </w:r>
      <w:r>
        <w:t>l</w:t>
      </w:r>
      <w:r w:rsidRPr="00496C58">
        <w:t xml:space="preserve">es options de migration : </w:t>
      </w:r>
    </w:p>
    <w:p w14:paraId="6479C336" w14:textId="77777777" w:rsidR="002F4D07" w:rsidRPr="009C78A2" w:rsidRDefault="002F4D07" w:rsidP="002F4D07"/>
    <w:p w14:paraId="2E42E621" w14:textId="4557ECAB" w:rsidR="002F4D07" w:rsidRPr="009C78A2" w:rsidRDefault="00664A3C" w:rsidP="002F4D07">
      <w:r>
        <w:t xml:space="preserve">Fin de support et roadmap </w:t>
      </w:r>
      <w:r w:rsidR="002F4D07" w:rsidRPr="009C78A2">
        <w:t xml:space="preserve">Office 2010 </w:t>
      </w:r>
    </w:p>
    <w:p w14:paraId="57834EF6" w14:textId="77777777" w:rsidR="002F4D07" w:rsidRPr="009C78A2" w:rsidRDefault="00D57D5C" w:rsidP="002F4D07">
      <w:hyperlink r:id="rId15" w:history="1">
        <w:r w:rsidR="002F4D07" w:rsidRPr="009C78A2">
          <w:rPr>
            <w:rStyle w:val="Lienhypertexte"/>
          </w:rPr>
          <w:t>https://docs.microsoft.com/en-us/deployoffice/office-2010-end-support-roadmap</w:t>
        </w:r>
      </w:hyperlink>
    </w:p>
    <w:p w14:paraId="63791E70" w14:textId="77777777" w:rsidR="002F4D07" w:rsidRPr="009C78A2" w:rsidRDefault="002F4D07" w:rsidP="002F4D07"/>
    <w:p w14:paraId="38919E2E" w14:textId="600F2C50" w:rsidR="002F4D07" w:rsidRPr="009C78A2" w:rsidRDefault="00664A3C" w:rsidP="002F4D07">
      <w:r>
        <w:t>Fin de s</w:t>
      </w:r>
      <w:r w:rsidR="002F4D07" w:rsidRPr="009C78A2">
        <w:t xml:space="preserve">upport Office 2016 </w:t>
      </w:r>
      <w:r>
        <w:t xml:space="preserve">pour </w:t>
      </w:r>
      <w:r w:rsidR="002F4D07" w:rsidRPr="009C78A2">
        <w:t>Mac</w:t>
      </w:r>
    </w:p>
    <w:p w14:paraId="456E2F57" w14:textId="77777777" w:rsidR="002F4D07" w:rsidRPr="009C78A2" w:rsidRDefault="00D57D5C" w:rsidP="002F4D07">
      <w:pPr>
        <w:rPr>
          <w:sz w:val="20"/>
          <w:szCs w:val="20"/>
        </w:rPr>
      </w:pPr>
      <w:hyperlink r:id="rId16" w:history="1">
        <w:r w:rsidR="002F4D07" w:rsidRPr="009C78A2">
          <w:rPr>
            <w:rStyle w:val="Lienhypertexte"/>
            <w:sz w:val="20"/>
            <w:szCs w:val="20"/>
          </w:rPr>
          <w:t>https://support.office.com/en-us/article/end-of-support-for-office-2016-for-mac-e944a907-bbc8-4be5-918d-a514068d0056</w:t>
        </w:r>
      </w:hyperlink>
    </w:p>
    <w:p w14:paraId="2F1AF446" w14:textId="77777777" w:rsidR="002F4D07" w:rsidRPr="009C78A2" w:rsidRDefault="002F4D07" w:rsidP="002F4D07"/>
    <w:p w14:paraId="3819E8D6" w14:textId="550B4BEB" w:rsidR="002F4D07" w:rsidRPr="009C78A2" w:rsidRDefault="00664A3C" w:rsidP="002F4D07">
      <w:r>
        <w:t xml:space="preserve">Guide de déploiement </w:t>
      </w:r>
      <w:r w:rsidR="002F4D07" w:rsidRPr="009C78A2">
        <w:t xml:space="preserve">Office </w:t>
      </w:r>
      <w:r>
        <w:t xml:space="preserve">pour </w:t>
      </w:r>
      <w:r w:rsidR="002F4D07" w:rsidRPr="009C78A2">
        <w:t>Mac</w:t>
      </w:r>
    </w:p>
    <w:p w14:paraId="0E92240C" w14:textId="269DC2B3" w:rsidR="00766DC6" w:rsidRDefault="00D57D5C" w:rsidP="002F4D07">
      <w:pPr>
        <w:rPr>
          <w:rStyle w:val="Lienhypertexte"/>
        </w:rPr>
      </w:pPr>
      <w:hyperlink r:id="rId17" w:history="1">
        <w:r w:rsidR="002F4D07" w:rsidRPr="009C78A2">
          <w:rPr>
            <w:rStyle w:val="Lienhypertexte"/>
          </w:rPr>
          <w:t>https://docs.microsoft.com/en-us/deployoffice/mac/deployment-guide-for-office-for-mac</w:t>
        </w:r>
      </w:hyperlink>
    </w:p>
    <w:p w14:paraId="22EAD452" w14:textId="77777777" w:rsidR="00DC2E28" w:rsidRDefault="00DC2E28" w:rsidP="00DC2E28"/>
    <w:p w14:paraId="62FD926A" w14:textId="74A96DEB" w:rsidR="00DC2E28" w:rsidRPr="009C78A2" w:rsidRDefault="00DC2E28" w:rsidP="00DC2E28">
      <w:r>
        <w:t>Cette an</w:t>
      </w:r>
      <w:r w:rsidRPr="009C78A2">
        <w:t xml:space="preserve">nonce </w:t>
      </w:r>
    </w:p>
    <w:p w14:paraId="34E6E119" w14:textId="77777777" w:rsidR="00DC2E28" w:rsidRPr="009C78A2" w:rsidRDefault="00D57D5C" w:rsidP="00DC2E28">
      <w:pPr>
        <w:rPr>
          <w:sz w:val="20"/>
          <w:szCs w:val="20"/>
        </w:rPr>
      </w:pPr>
      <w:hyperlink r:id="rId18" w:history="1">
        <w:r w:rsidR="00DC2E28" w:rsidRPr="009C78A2">
          <w:rPr>
            <w:rStyle w:val="Lienhypertexte"/>
            <w:sz w:val="20"/>
            <w:szCs w:val="20"/>
          </w:rPr>
          <w:t>https://support.microsoft.com/en-us/help/4540884/office-2016-office-2010-for-mac-end-of-support-october-13-2020</w:t>
        </w:r>
      </w:hyperlink>
      <w:r w:rsidR="00DC2E28" w:rsidRPr="009C78A2">
        <w:rPr>
          <w:sz w:val="20"/>
          <w:szCs w:val="20"/>
        </w:rPr>
        <w:t xml:space="preserve"> </w:t>
      </w:r>
    </w:p>
    <w:p w14:paraId="185647D6" w14:textId="77777777" w:rsidR="00DC2E28" w:rsidRPr="009C78A2" w:rsidRDefault="00DC2E28" w:rsidP="00DC2E28"/>
    <w:p w14:paraId="0D431EB4" w14:textId="77777777" w:rsidR="00DC2E28" w:rsidRPr="009C78A2" w:rsidRDefault="00DC2E28" w:rsidP="002F4D07"/>
    <w:p w14:paraId="597286D8" w14:textId="0FEAD894" w:rsidR="00E42395" w:rsidRDefault="00E42395">
      <w:pPr>
        <w:spacing w:after="200" w:line="276" w:lineRule="auto"/>
        <w:rPr>
          <w:rStyle w:val="Lienhypertexte"/>
          <w:sz w:val="20"/>
        </w:rPr>
      </w:pPr>
      <w:r>
        <w:rPr>
          <w:rStyle w:val="Lienhypertexte"/>
          <w:sz w:val="20"/>
        </w:rPr>
        <w:br w:type="page"/>
      </w:r>
    </w:p>
    <w:p w14:paraId="5B721161" w14:textId="47359FB8" w:rsidR="00CE219D" w:rsidRPr="003B2773" w:rsidRDefault="00CE219D" w:rsidP="00CE219D">
      <w:pPr>
        <w:pStyle w:val="Titre1"/>
      </w:pPr>
      <w:bookmarkStart w:id="12" w:name="_Toc42524633"/>
      <w:r w:rsidRPr="003B2773">
        <w:lastRenderedPageBreak/>
        <w:t xml:space="preserve">Produits arrivant en fin de vie - </w:t>
      </w:r>
      <w:r w:rsidRPr="006D4BBF">
        <w:rPr>
          <w:i/>
          <w:iCs/>
          <w:highlight w:val="lightGray"/>
        </w:rPr>
        <w:t>cycle de vie moderne</w:t>
      </w:r>
      <w:bookmarkEnd w:id="12"/>
    </w:p>
    <w:p w14:paraId="5A5F56ED" w14:textId="7E9A6B68" w:rsidR="00CE219D" w:rsidRPr="00F97D7B" w:rsidRDefault="00CE219D" w:rsidP="00CE219D">
      <w:pPr>
        <w:rPr>
          <w:rFonts w:cstheme="minorHAnsi"/>
          <w:sz w:val="20"/>
          <w:szCs w:val="20"/>
        </w:rPr>
      </w:pPr>
      <w:r w:rsidRPr="00F97D7B">
        <w:rPr>
          <w:rFonts w:cstheme="minorHAnsi"/>
          <w:b/>
          <w:i/>
          <w:iCs/>
        </w:rPr>
        <w:t xml:space="preserve">IMPORTANT </w:t>
      </w:r>
      <w:r w:rsidRPr="00F97D7B">
        <w:rPr>
          <w:rFonts w:cstheme="minorHAnsi"/>
          <w:i/>
          <w:iCs/>
        </w:rPr>
        <w:t xml:space="preserve">: Il est recommandé de migrer les systèmes concernés dès que possible et avant les dates indiquées ci-après. Il n’y aura plus de </w:t>
      </w:r>
      <w:r w:rsidR="00F97D7B" w:rsidRPr="00F97D7B">
        <w:rPr>
          <w:rFonts w:cstheme="minorHAnsi"/>
          <w:i/>
          <w:iCs/>
        </w:rPr>
        <w:t xml:space="preserve">nouveaux </w:t>
      </w:r>
      <w:r w:rsidRPr="00F97D7B">
        <w:rPr>
          <w:rFonts w:cstheme="minorHAnsi"/>
          <w:i/>
          <w:iCs/>
        </w:rPr>
        <w:t>correctifs de sécurité, de mises à jour fonctionnelles, de support gratuit ou payant.</w:t>
      </w:r>
      <w:r w:rsidRPr="00F97D7B">
        <w:rPr>
          <w:rFonts w:cstheme="minorHAnsi"/>
          <w:sz w:val="20"/>
          <w:szCs w:val="20"/>
        </w:rPr>
        <w:t xml:space="preserve"> </w:t>
      </w:r>
    </w:p>
    <w:p w14:paraId="717C6772" w14:textId="77777777" w:rsidR="00F97D7B" w:rsidRPr="00F97D7B" w:rsidRDefault="00F97D7B" w:rsidP="00CE219D">
      <w:pPr>
        <w:rPr>
          <w:rFonts w:cstheme="minorHAnsi"/>
        </w:rPr>
      </w:pPr>
    </w:p>
    <w:p w14:paraId="7D5182EC" w14:textId="48893A28" w:rsidR="00F10736" w:rsidRPr="00F97D7B" w:rsidRDefault="00F10736" w:rsidP="00F10736">
      <w:pPr>
        <w:rPr>
          <w:rFonts w:cstheme="minorHAnsi"/>
          <w:color w:val="FF0000"/>
          <w:sz w:val="24"/>
          <w:szCs w:val="24"/>
        </w:rPr>
      </w:pPr>
      <w:r w:rsidRPr="00F97D7B">
        <w:rPr>
          <w:rFonts w:cstheme="minorHAnsi"/>
          <w:color w:val="FF0000"/>
          <w:sz w:val="24"/>
          <w:szCs w:val="24"/>
        </w:rPr>
        <w:t xml:space="preserve">Le </w:t>
      </w:r>
      <w:r w:rsidRPr="00F97D7B">
        <w:rPr>
          <w:rFonts w:cstheme="minorHAnsi"/>
          <w:b/>
          <w:color w:val="FF0000"/>
          <w:sz w:val="24"/>
          <w:szCs w:val="24"/>
        </w:rPr>
        <w:t>27 septembre 2020</w:t>
      </w:r>
      <w:r w:rsidRPr="00F97D7B">
        <w:rPr>
          <w:rFonts w:cstheme="minorHAnsi"/>
          <w:bCs/>
          <w:color w:val="FF0000"/>
          <w:sz w:val="24"/>
          <w:szCs w:val="24"/>
        </w:rPr>
        <w:t>, les produits et services</w:t>
      </w:r>
      <w:r w:rsidRPr="00F97D7B">
        <w:rPr>
          <w:rFonts w:cstheme="minorHAnsi"/>
          <w:b/>
          <w:color w:val="FF0000"/>
          <w:sz w:val="24"/>
          <w:szCs w:val="24"/>
        </w:rPr>
        <w:t xml:space="preserve"> </w:t>
      </w:r>
      <w:r w:rsidRPr="00F97D7B">
        <w:rPr>
          <w:rFonts w:cstheme="minorHAnsi"/>
          <w:color w:val="FF0000"/>
          <w:sz w:val="24"/>
          <w:szCs w:val="24"/>
        </w:rPr>
        <w:t>suivants ne seront plus supportés :</w:t>
      </w:r>
    </w:p>
    <w:p w14:paraId="7A51A355" w14:textId="5388F310" w:rsidR="002F4D07" w:rsidRPr="00F97D7B" w:rsidRDefault="002F4D07" w:rsidP="00CE219D">
      <w:pPr>
        <w:rPr>
          <w:rFonts w:cstheme="minorHAnsi"/>
          <w:sz w:val="18"/>
          <w:szCs w:val="18"/>
        </w:rPr>
      </w:pPr>
    </w:p>
    <w:p w14:paraId="64F6B27B" w14:textId="77777777" w:rsidR="00F10736" w:rsidRPr="00F97D7B" w:rsidRDefault="00F10736" w:rsidP="00F10736">
      <w:pPr>
        <w:pStyle w:val="Paragraphedeliste"/>
        <w:numPr>
          <w:ilvl w:val="0"/>
          <w:numId w:val="36"/>
        </w:numPr>
        <w:rPr>
          <w:rFonts w:cstheme="minorHAnsi"/>
          <w:b/>
          <w:sz w:val="24"/>
          <w:szCs w:val="24"/>
          <w:lang w:val="en-US"/>
        </w:rPr>
      </w:pPr>
      <w:r w:rsidRPr="00F97D7B">
        <w:rPr>
          <w:rFonts w:cstheme="minorHAnsi"/>
          <w:b/>
          <w:sz w:val="24"/>
          <w:szCs w:val="24"/>
          <w:lang w:val="en-US"/>
        </w:rPr>
        <w:t>Configuration Manager (current branch) version 1902</w:t>
      </w:r>
    </w:p>
    <w:p w14:paraId="37649C90" w14:textId="77777777" w:rsidR="00F10736" w:rsidRPr="00F97D7B" w:rsidRDefault="00F10736" w:rsidP="00CE219D">
      <w:pPr>
        <w:rPr>
          <w:rFonts w:cstheme="minorHAnsi"/>
          <w:sz w:val="24"/>
          <w:szCs w:val="24"/>
          <w:lang w:val="en-US"/>
        </w:rPr>
      </w:pPr>
    </w:p>
    <w:p w14:paraId="0275B3E9" w14:textId="6B630B9F" w:rsidR="00496C58" w:rsidRPr="00F97D7B" w:rsidRDefault="00496C58" w:rsidP="00496C58">
      <w:pPr>
        <w:rPr>
          <w:rFonts w:cstheme="minorHAnsi"/>
          <w:color w:val="FF0000"/>
          <w:sz w:val="24"/>
          <w:szCs w:val="24"/>
        </w:rPr>
      </w:pPr>
      <w:r w:rsidRPr="00F97D7B">
        <w:rPr>
          <w:rFonts w:cstheme="minorHAnsi"/>
          <w:color w:val="FF0000"/>
          <w:sz w:val="24"/>
          <w:szCs w:val="24"/>
        </w:rPr>
        <w:t xml:space="preserve">Le </w:t>
      </w:r>
      <w:r w:rsidRPr="00F97D7B">
        <w:rPr>
          <w:rFonts w:cstheme="minorHAnsi"/>
          <w:b/>
          <w:color w:val="FF0000"/>
          <w:sz w:val="24"/>
          <w:szCs w:val="24"/>
        </w:rPr>
        <w:t>30 septembre 2020</w:t>
      </w:r>
      <w:r w:rsidRPr="00F97D7B">
        <w:rPr>
          <w:rFonts w:cstheme="minorHAnsi"/>
          <w:bCs/>
          <w:color w:val="FF0000"/>
          <w:sz w:val="24"/>
          <w:szCs w:val="24"/>
        </w:rPr>
        <w:t>, les produits et services</w:t>
      </w:r>
      <w:r w:rsidRPr="00F97D7B">
        <w:rPr>
          <w:rFonts w:cstheme="minorHAnsi"/>
          <w:b/>
          <w:color w:val="FF0000"/>
          <w:sz w:val="24"/>
          <w:szCs w:val="24"/>
        </w:rPr>
        <w:t xml:space="preserve"> </w:t>
      </w:r>
      <w:r w:rsidRPr="00F97D7B">
        <w:rPr>
          <w:rFonts w:cstheme="minorHAnsi"/>
          <w:color w:val="FF0000"/>
          <w:sz w:val="24"/>
          <w:szCs w:val="24"/>
        </w:rPr>
        <w:t>suivants ne seront plus supportés :</w:t>
      </w:r>
    </w:p>
    <w:p w14:paraId="375E172A" w14:textId="2FAB85F1" w:rsidR="00496C58" w:rsidRPr="00F97D7B" w:rsidRDefault="00496C58" w:rsidP="00CE219D">
      <w:pPr>
        <w:rPr>
          <w:rFonts w:cstheme="minorHAnsi"/>
          <w:sz w:val="18"/>
          <w:szCs w:val="18"/>
        </w:rPr>
      </w:pPr>
    </w:p>
    <w:p w14:paraId="623E46AA" w14:textId="12D2CA8C" w:rsidR="00496C58" w:rsidRPr="00F97D7B" w:rsidRDefault="00496C58" w:rsidP="00496C58">
      <w:pPr>
        <w:pStyle w:val="Paragraphedeliste"/>
        <w:numPr>
          <w:ilvl w:val="0"/>
          <w:numId w:val="31"/>
        </w:numPr>
        <w:rPr>
          <w:rFonts w:cstheme="minorHAnsi"/>
          <w:sz w:val="24"/>
          <w:szCs w:val="24"/>
          <w:lang w:val="en-US"/>
        </w:rPr>
      </w:pPr>
      <w:r w:rsidRPr="00F97D7B">
        <w:rPr>
          <w:rFonts w:cstheme="minorHAnsi"/>
          <w:b/>
          <w:sz w:val="24"/>
          <w:szCs w:val="24"/>
          <w:lang w:val="en-US"/>
        </w:rPr>
        <w:t>Visio Services in SharePoint Online</w:t>
      </w:r>
    </w:p>
    <w:p w14:paraId="5A888D9E" w14:textId="5E999C09" w:rsidR="00496C58" w:rsidRPr="00F97D7B" w:rsidRDefault="00496C58" w:rsidP="00CE219D">
      <w:pPr>
        <w:rPr>
          <w:rFonts w:cstheme="minorHAnsi"/>
          <w:lang w:val="en-US"/>
        </w:rPr>
      </w:pPr>
    </w:p>
    <w:p w14:paraId="1695B04E" w14:textId="0BD64130" w:rsidR="00F10736" w:rsidRPr="00634F51" w:rsidRDefault="00F10736" w:rsidP="00F10736">
      <w:pPr>
        <w:rPr>
          <w:rFonts w:cstheme="minorHAnsi"/>
          <w:color w:val="FF0000"/>
          <w:sz w:val="24"/>
          <w:szCs w:val="24"/>
        </w:rPr>
      </w:pPr>
      <w:r w:rsidRPr="00634F51">
        <w:rPr>
          <w:rFonts w:cstheme="minorHAnsi"/>
          <w:color w:val="FF0000"/>
          <w:sz w:val="24"/>
          <w:szCs w:val="24"/>
        </w:rPr>
        <w:t xml:space="preserve">Le </w:t>
      </w:r>
      <w:r w:rsidRPr="00634F51">
        <w:rPr>
          <w:rFonts w:cstheme="minorHAnsi"/>
          <w:b/>
          <w:color w:val="FF0000"/>
          <w:sz w:val="24"/>
          <w:szCs w:val="24"/>
        </w:rPr>
        <w:t>13 octobre 2020</w:t>
      </w:r>
      <w:r w:rsidRPr="00634F51">
        <w:rPr>
          <w:rFonts w:cstheme="minorHAnsi"/>
          <w:color w:val="FF0000"/>
          <w:sz w:val="24"/>
          <w:szCs w:val="24"/>
        </w:rPr>
        <w:t>, les produits et services suivants ne seront plus supportés :</w:t>
      </w:r>
    </w:p>
    <w:p w14:paraId="4603E866" w14:textId="358F9146" w:rsidR="00F10736" w:rsidRPr="00F97D7B" w:rsidRDefault="00F10736" w:rsidP="00CE219D">
      <w:pPr>
        <w:rPr>
          <w:rFonts w:cstheme="minorHAnsi"/>
          <w:sz w:val="16"/>
          <w:szCs w:val="16"/>
        </w:rPr>
      </w:pPr>
    </w:p>
    <w:p w14:paraId="7C13BB1F" w14:textId="0C0C9D8F" w:rsidR="00F10736" w:rsidRPr="00F97D7B" w:rsidRDefault="00F10736" w:rsidP="00F10736">
      <w:pPr>
        <w:pStyle w:val="Paragraphedeliste"/>
        <w:numPr>
          <w:ilvl w:val="0"/>
          <w:numId w:val="36"/>
        </w:numPr>
        <w:rPr>
          <w:rFonts w:cstheme="minorHAnsi"/>
          <w:b/>
          <w:lang w:val="en-US"/>
        </w:rPr>
      </w:pPr>
      <w:bookmarkStart w:id="13" w:name="_Hlk34647494"/>
      <w:r w:rsidRPr="00F97D7B">
        <w:rPr>
          <w:rFonts w:cstheme="minorHAnsi"/>
          <w:b/>
          <w:lang w:val="en-US"/>
        </w:rPr>
        <w:t>Windows 10, version 1709 (Enterprise, Education, IoT Enterprise)</w:t>
      </w:r>
      <w:bookmarkEnd w:id="13"/>
    </w:p>
    <w:p w14:paraId="5FC5052B" w14:textId="77777777" w:rsidR="00F10736" w:rsidRPr="00F97D7B" w:rsidRDefault="00F10736" w:rsidP="00CE219D">
      <w:pPr>
        <w:rPr>
          <w:rFonts w:cstheme="minorHAnsi"/>
          <w:lang w:val="en-US"/>
        </w:rPr>
      </w:pPr>
    </w:p>
    <w:p w14:paraId="5FE9B828" w14:textId="49CF6E42" w:rsidR="00CE219D" w:rsidRPr="00F97D7B" w:rsidRDefault="00CE219D" w:rsidP="00CE219D">
      <w:pPr>
        <w:rPr>
          <w:rFonts w:cstheme="minorHAnsi"/>
          <w:color w:val="E36C0A" w:themeColor="accent6" w:themeShade="BF"/>
          <w:sz w:val="24"/>
          <w:szCs w:val="24"/>
        </w:rPr>
      </w:pPr>
      <w:r w:rsidRPr="00F97D7B">
        <w:rPr>
          <w:rFonts w:cstheme="minorHAnsi"/>
          <w:color w:val="E36C0A" w:themeColor="accent6" w:themeShade="BF"/>
          <w:sz w:val="24"/>
          <w:szCs w:val="24"/>
        </w:rPr>
        <w:t xml:space="preserve">Le </w:t>
      </w:r>
      <w:r w:rsidRPr="00F97D7B">
        <w:rPr>
          <w:rFonts w:cstheme="minorHAnsi"/>
          <w:b/>
          <w:color w:val="E36C0A" w:themeColor="accent6" w:themeShade="BF"/>
          <w:sz w:val="24"/>
          <w:szCs w:val="24"/>
        </w:rPr>
        <w:t>10 novembre 2020</w:t>
      </w:r>
      <w:r w:rsidRPr="00F97D7B">
        <w:rPr>
          <w:rFonts w:cstheme="minorHAnsi"/>
          <w:bCs/>
          <w:color w:val="E36C0A" w:themeColor="accent6" w:themeShade="BF"/>
          <w:sz w:val="24"/>
          <w:szCs w:val="24"/>
        </w:rPr>
        <w:t>, les produits et services</w:t>
      </w:r>
      <w:r w:rsidRPr="00F97D7B">
        <w:rPr>
          <w:rFonts w:cstheme="minorHAnsi"/>
          <w:b/>
          <w:color w:val="E36C0A" w:themeColor="accent6" w:themeShade="BF"/>
          <w:sz w:val="24"/>
          <w:szCs w:val="24"/>
        </w:rPr>
        <w:t xml:space="preserve"> </w:t>
      </w:r>
      <w:r w:rsidRPr="00F97D7B">
        <w:rPr>
          <w:rFonts w:cstheme="minorHAnsi"/>
          <w:color w:val="E36C0A" w:themeColor="accent6" w:themeShade="BF"/>
          <w:sz w:val="24"/>
          <w:szCs w:val="24"/>
        </w:rPr>
        <w:t>suivants ne seront plus supportés :</w:t>
      </w:r>
    </w:p>
    <w:p w14:paraId="5557E492" w14:textId="77777777" w:rsidR="00CE219D" w:rsidRPr="00F97D7B" w:rsidRDefault="00CE219D" w:rsidP="00CE219D">
      <w:pPr>
        <w:rPr>
          <w:rFonts w:cstheme="minorHAnsi"/>
          <w:color w:val="E36C0A" w:themeColor="accent6" w:themeShade="BF"/>
          <w:sz w:val="16"/>
          <w:szCs w:val="16"/>
        </w:rPr>
      </w:pPr>
    </w:p>
    <w:p w14:paraId="668BCFE8" w14:textId="77777777" w:rsidR="00F10736" w:rsidRPr="00F97D7B" w:rsidRDefault="00F10736" w:rsidP="00F10736">
      <w:pPr>
        <w:pStyle w:val="Paragraphedeliste"/>
        <w:numPr>
          <w:ilvl w:val="0"/>
          <w:numId w:val="36"/>
        </w:numPr>
        <w:rPr>
          <w:rFonts w:cstheme="minorHAnsi"/>
          <w:b/>
          <w:lang w:val="en-US"/>
        </w:rPr>
      </w:pPr>
      <w:r w:rsidRPr="00F97D7B">
        <w:rPr>
          <w:rFonts w:cstheme="minorHAnsi"/>
          <w:b/>
          <w:lang w:val="en-US"/>
        </w:rPr>
        <w:t>Windows 10, version 1809 (Home, Pro, Pro Education, Pro for Workstation)</w:t>
      </w:r>
    </w:p>
    <w:p w14:paraId="1CB3DD7C" w14:textId="04BDAB6A" w:rsidR="00F10736" w:rsidRPr="00F97D7B" w:rsidRDefault="00F10736" w:rsidP="00F10736">
      <w:pPr>
        <w:pStyle w:val="Paragraphedeliste"/>
        <w:numPr>
          <w:ilvl w:val="0"/>
          <w:numId w:val="36"/>
        </w:numPr>
        <w:rPr>
          <w:rFonts w:cstheme="minorHAnsi"/>
          <w:b/>
          <w:lang w:val="en-US"/>
        </w:rPr>
      </w:pPr>
      <w:bookmarkStart w:id="14" w:name="_Hlk34647500"/>
      <w:r w:rsidRPr="00F97D7B">
        <w:rPr>
          <w:rFonts w:cstheme="minorHAnsi"/>
          <w:b/>
          <w:lang w:val="en-US"/>
        </w:rPr>
        <w:t>Windows Server version 1809 (Datacenter, Standard)</w:t>
      </w:r>
      <w:bookmarkEnd w:id="14"/>
    </w:p>
    <w:p w14:paraId="54434216" w14:textId="77777777" w:rsidR="00496C58" w:rsidRPr="00F97D7B" w:rsidRDefault="00496C58" w:rsidP="00CE219D">
      <w:pPr>
        <w:rPr>
          <w:rFonts w:cstheme="minorHAnsi"/>
          <w:lang w:val="en-US"/>
        </w:rPr>
      </w:pPr>
    </w:p>
    <w:p w14:paraId="6889F353" w14:textId="06DB7302" w:rsidR="00F10736" w:rsidRPr="00F97D7B" w:rsidRDefault="00F10736" w:rsidP="00F10736">
      <w:pPr>
        <w:rPr>
          <w:rFonts w:cstheme="minorHAnsi"/>
          <w:color w:val="E36C0A" w:themeColor="accent6" w:themeShade="BF"/>
          <w:sz w:val="24"/>
          <w:szCs w:val="24"/>
        </w:rPr>
      </w:pPr>
      <w:r w:rsidRPr="00F97D7B">
        <w:rPr>
          <w:rFonts w:cstheme="minorHAnsi"/>
          <w:color w:val="E36C0A" w:themeColor="accent6" w:themeShade="BF"/>
          <w:sz w:val="24"/>
          <w:szCs w:val="24"/>
        </w:rPr>
        <w:t xml:space="preserve">Le </w:t>
      </w:r>
      <w:r w:rsidRPr="00F97D7B">
        <w:rPr>
          <w:rFonts w:cstheme="minorHAnsi"/>
          <w:b/>
          <w:bCs/>
          <w:color w:val="E36C0A" w:themeColor="accent6" w:themeShade="BF"/>
          <w:sz w:val="24"/>
          <w:szCs w:val="24"/>
        </w:rPr>
        <w:t>1</w:t>
      </w:r>
      <w:r w:rsidRPr="00F97D7B">
        <w:rPr>
          <w:rFonts w:cstheme="minorHAnsi"/>
          <w:b/>
          <w:bCs/>
          <w:color w:val="E36C0A" w:themeColor="accent6" w:themeShade="BF"/>
          <w:sz w:val="24"/>
          <w:szCs w:val="24"/>
          <w:vertAlign w:val="superscript"/>
        </w:rPr>
        <w:t>er</w:t>
      </w:r>
      <w:r w:rsidRPr="00F97D7B">
        <w:rPr>
          <w:rFonts w:cstheme="minorHAnsi"/>
          <w:color w:val="E36C0A" w:themeColor="accent6" w:themeShade="BF"/>
          <w:sz w:val="24"/>
          <w:szCs w:val="24"/>
        </w:rPr>
        <w:t xml:space="preserve"> </w:t>
      </w:r>
      <w:r w:rsidRPr="00F97D7B">
        <w:rPr>
          <w:rFonts w:cstheme="minorHAnsi"/>
          <w:b/>
          <w:color w:val="E36C0A" w:themeColor="accent6" w:themeShade="BF"/>
          <w:sz w:val="24"/>
          <w:szCs w:val="24"/>
        </w:rPr>
        <w:t>décembre 2020</w:t>
      </w:r>
      <w:r w:rsidRPr="00F97D7B">
        <w:rPr>
          <w:rFonts w:cstheme="minorHAnsi"/>
          <w:bCs/>
          <w:color w:val="E36C0A" w:themeColor="accent6" w:themeShade="BF"/>
          <w:sz w:val="24"/>
          <w:szCs w:val="24"/>
        </w:rPr>
        <w:t>, les produits et services</w:t>
      </w:r>
      <w:r w:rsidRPr="00F97D7B">
        <w:rPr>
          <w:rFonts w:cstheme="minorHAnsi"/>
          <w:b/>
          <w:color w:val="E36C0A" w:themeColor="accent6" w:themeShade="BF"/>
          <w:sz w:val="24"/>
          <w:szCs w:val="24"/>
        </w:rPr>
        <w:t xml:space="preserve"> </w:t>
      </w:r>
      <w:r w:rsidRPr="00F97D7B">
        <w:rPr>
          <w:rFonts w:cstheme="minorHAnsi"/>
          <w:color w:val="E36C0A" w:themeColor="accent6" w:themeShade="BF"/>
          <w:sz w:val="24"/>
          <w:szCs w:val="24"/>
        </w:rPr>
        <w:t>suivants ne seront plus supportés :</w:t>
      </w:r>
    </w:p>
    <w:p w14:paraId="7187088F" w14:textId="2BD7C661" w:rsidR="00F10736" w:rsidRPr="00F97D7B" w:rsidRDefault="00F10736" w:rsidP="00496C58">
      <w:pPr>
        <w:rPr>
          <w:rFonts w:cstheme="minorHAnsi"/>
          <w:color w:val="E36C0A" w:themeColor="accent6" w:themeShade="BF"/>
          <w:sz w:val="16"/>
          <w:szCs w:val="16"/>
        </w:rPr>
      </w:pPr>
    </w:p>
    <w:p w14:paraId="111013EE" w14:textId="77777777" w:rsidR="00F10736" w:rsidRPr="00F97D7B" w:rsidRDefault="00F10736" w:rsidP="00F10736">
      <w:pPr>
        <w:pStyle w:val="Paragraphedeliste"/>
        <w:numPr>
          <w:ilvl w:val="0"/>
          <w:numId w:val="36"/>
        </w:numPr>
        <w:rPr>
          <w:rFonts w:cstheme="minorHAnsi"/>
          <w:b/>
          <w:lang w:val="en-US"/>
        </w:rPr>
      </w:pPr>
      <w:r w:rsidRPr="00F97D7B">
        <w:rPr>
          <w:rFonts w:cstheme="minorHAnsi"/>
          <w:b/>
          <w:lang w:val="en-US"/>
        </w:rPr>
        <w:t>Configuration Manager (current branch) version 1810</w:t>
      </w:r>
    </w:p>
    <w:p w14:paraId="0FE248FD" w14:textId="77777777" w:rsidR="00F10736" w:rsidRPr="00F97D7B" w:rsidRDefault="00F10736" w:rsidP="00496C58">
      <w:pPr>
        <w:rPr>
          <w:rFonts w:cstheme="minorHAnsi"/>
          <w:color w:val="E36C0A" w:themeColor="accent6" w:themeShade="BF"/>
        </w:rPr>
      </w:pPr>
    </w:p>
    <w:p w14:paraId="6295911F" w14:textId="0F48A8F9" w:rsidR="00496C58" w:rsidRPr="00F97D7B" w:rsidRDefault="00496C58" w:rsidP="00496C58">
      <w:pPr>
        <w:rPr>
          <w:rFonts w:cstheme="minorHAnsi"/>
          <w:color w:val="E36C0A" w:themeColor="accent6" w:themeShade="BF"/>
          <w:sz w:val="24"/>
          <w:szCs w:val="24"/>
        </w:rPr>
      </w:pPr>
      <w:r w:rsidRPr="00F97D7B">
        <w:rPr>
          <w:rFonts w:cstheme="minorHAnsi"/>
          <w:color w:val="E36C0A" w:themeColor="accent6" w:themeShade="BF"/>
          <w:sz w:val="24"/>
          <w:szCs w:val="24"/>
        </w:rPr>
        <w:t xml:space="preserve">Le </w:t>
      </w:r>
      <w:r w:rsidRPr="00F97D7B">
        <w:rPr>
          <w:rFonts w:cstheme="minorHAnsi"/>
          <w:b/>
          <w:color w:val="E36C0A" w:themeColor="accent6" w:themeShade="BF"/>
          <w:sz w:val="24"/>
          <w:szCs w:val="24"/>
        </w:rPr>
        <w:t>8 décembre 2020</w:t>
      </w:r>
      <w:r w:rsidRPr="00F97D7B">
        <w:rPr>
          <w:rFonts w:cstheme="minorHAnsi"/>
          <w:bCs/>
          <w:color w:val="E36C0A" w:themeColor="accent6" w:themeShade="BF"/>
          <w:sz w:val="24"/>
          <w:szCs w:val="24"/>
        </w:rPr>
        <w:t>, les produits et services</w:t>
      </w:r>
      <w:r w:rsidRPr="00F97D7B">
        <w:rPr>
          <w:rFonts w:cstheme="minorHAnsi"/>
          <w:b/>
          <w:color w:val="E36C0A" w:themeColor="accent6" w:themeShade="BF"/>
          <w:sz w:val="24"/>
          <w:szCs w:val="24"/>
        </w:rPr>
        <w:t xml:space="preserve"> </w:t>
      </w:r>
      <w:r w:rsidRPr="00F97D7B">
        <w:rPr>
          <w:rFonts w:cstheme="minorHAnsi"/>
          <w:color w:val="E36C0A" w:themeColor="accent6" w:themeShade="BF"/>
          <w:sz w:val="24"/>
          <w:szCs w:val="24"/>
        </w:rPr>
        <w:t>suivants ne seront plus supportés :</w:t>
      </w:r>
    </w:p>
    <w:p w14:paraId="3BB7DF3B" w14:textId="77777777" w:rsidR="00496C58" w:rsidRPr="00F97D7B" w:rsidRDefault="00496C58" w:rsidP="00496C58">
      <w:pPr>
        <w:rPr>
          <w:rFonts w:cstheme="minorHAnsi"/>
          <w:color w:val="E36C0A" w:themeColor="accent6" w:themeShade="BF"/>
          <w:sz w:val="16"/>
          <w:szCs w:val="16"/>
        </w:rPr>
      </w:pPr>
    </w:p>
    <w:p w14:paraId="32043F0E" w14:textId="77777777" w:rsidR="002F4D07" w:rsidRPr="00F97D7B" w:rsidRDefault="002F4D07" w:rsidP="002F4D07">
      <w:pPr>
        <w:pStyle w:val="Paragraphedeliste"/>
        <w:numPr>
          <w:ilvl w:val="0"/>
          <w:numId w:val="29"/>
        </w:numPr>
        <w:rPr>
          <w:rFonts w:cstheme="minorHAnsi"/>
          <w:b/>
          <w:lang w:val="en-US"/>
        </w:rPr>
      </w:pPr>
      <w:r w:rsidRPr="00F97D7B">
        <w:rPr>
          <w:rFonts w:cstheme="minorHAnsi"/>
          <w:b/>
          <w:lang w:val="en-US"/>
        </w:rPr>
        <w:t>Windows 10, version 1903 (Enterprise, Education, IoT Enterprise)</w:t>
      </w:r>
    </w:p>
    <w:p w14:paraId="67F3D8B2" w14:textId="77777777" w:rsidR="002F4D07" w:rsidRPr="00F97D7B" w:rsidRDefault="002F4D07" w:rsidP="002F4D07">
      <w:pPr>
        <w:pStyle w:val="Paragraphedeliste"/>
        <w:numPr>
          <w:ilvl w:val="0"/>
          <w:numId w:val="29"/>
        </w:numPr>
        <w:rPr>
          <w:rFonts w:cstheme="minorHAnsi"/>
          <w:b/>
          <w:lang w:val="en-US"/>
        </w:rPr>
      </w:pPr>
      <w:r w:rsidRPr="00F97D7B">
        <w:rPr>
          <w:rFonts w:cstheme="minorHAnsi"/>
          <w:b/>
          <w:lang w:val="en-US"/>
        </w:rPr>
        <w:t>Windows 10, version 1903 (Home, Pro, Pro Education, Pro for Workstations)</w:t>
      </w:r>
    </w:p>
    <w:p w14:paraId="10CD11FD" w14:textId="77777777" w:rsidR="002F4D07" w:rsidRPr="00F97D7B" w:rsidRDefault="002F4D07" w:rsidP="002F4D07">
      <w:pPr>
        <w:pStyle w:val="Paragraphedeliste"/>
        <w:numPr>
          <w:ilvl w:val="0"/>
          <w:numId w:val="29"/>
        </w:numPr>
        <w:rPr>
          <w:rFonts w:cstheme="minorHAnsi"/>
          <w:b/>
          <w:lang w:val="en-US"/>
        </w:rPr>
      </w:pPr>
      <w:r w:rsidRPr="00F97D7B">
        <w:rPr>
          <w:rFonts w:cstheme="minorHAnsi"/>
          <w:b/>
          <w:lang w:val="en-US"/>
        </w:rPr>
        <w:t>Windows Server, version 1903 (Datacenter, Standard)</w:t>
      </w:r>
    </w:p>
    <w:p w14:paraId="1A041E19" w14:textId="77777777" w:rsidR="00F10736" w:rsidRPr="00F97D7B" w:rsidRDefault="00F10736" w:rsidP="00F10736">
      <w:pPr>
        <w:rPr>
          <w:rFonts w:cstheme="minorHAnsi"/>
          <w:color w:val="E36C0A" w:themeColor="accent6" w:themeShade="BF"/>
          <w:lang w:val="en-US"/>
        </w:rPr>
      </w:pPr>
    </w:p>
    <w:p w14:paraId="2D126BB1" w14:textId="77777777" w:rsidR="00F10736" w:rsidRPr="00F97D7B" w:rsidRDefault="00F10736" w:rsidP="00F10736">
      <w:pPr>
        <w:rPr>
          <w:rFonts w:cstheme="minorHAnsi"/>
          <w:color w:val="E36C0A" w:themeColor="accent6" w:themeShade="BF"/>
          <w:sz w:val="24"/>
          <w:szCs w:val="24"/>
        </w:rPr>
      </w:pPr>
      <w:r w:rsidRPr="00F97D7B">
        <w:rPr>
          <w:rFonts w:cstheme="minorHAnsi"/>
          <w:color w:val="E36C0A" w:themeColor="accent6" w:themeShade="BF"/>
          <w:sz w:val="24"/>
          <w:szCs w:val="24"/>
        </w:rPr>
        <w:t xml:space="preserve">Le </w:t>
      </w:r>
      <w:r w:rsidRPr="00F97D7B">
        <w:rPr>
          <w:rFonts w:cstheme="minorHAnsi"/>
          <w:b/>
          <w:bCs/>
          <w:color w:val="E36C0A" w:themeColor="accent6" w:themeShade="BF"/>
          <w:sz w:val="24"/>
          <w:szCs w:val="24"/>
        </w:rPr>
        <w:t>31</w:t>
      </w:r>
      <w:r w:rsidRPr="00F97D7B">
        <w:rPr>
          <w:rFonts w:cstheme="minorHAnsi"/>
          <w:b/>
          <w:color w:val="E36C0A" w:themeColor="accent6" w:themeShade="BF"/>
          <w:sz w:val="24"/>
          <w:szCs w:val="24"/>
        </w:rPr>
        <w:t xml:space="preserve"> décembre 2020</w:t>
      </w:r>
      <w:r w:rsidRPr="00F97D7B">
        <w:rPr>
          <w:rFonts w:cstheme="minorHAnsi"/>
          <w:bCs/>
          <w:color w:val="E36C0A" w:themeColor="accent6" w:themeShade="BF"/>
          <w:sz w:val="24"/>
          <w:szCs w:val="24"/>
        </w:rPr>
        <w:t>, les produits et services</w:t>
      </w:r>
      <w:r w:rsidRPr="00F97D7B">
        <w:rPr>
          <w:rFonts w:cstheme="minorHAnsi"/>
          <w:b/>
          <w:color w:val="E36C0A" w:themeColor="accent6" w:themeShade="BF"/>
          <w:sz w:val="24"/>
          <w:szCs w:val="24"/>
        </w:rPr>
        <w:t xml:space="preserve"> </w:t>
      </w:r>
      <w:r w:rsidRPr="00F97D7B">
        <w:rPr>
          <w:rFonts w:cstheme="minorHAnsi"/>
          <w:color w:val="E36C0A" w:themeColor="accent6" w:themeShade="BF"/>
          <w:sz w:val="24"/>
          <w:szCs w:val="24"/>
        </w:rPr>
        <w:t>suivants ne seront plus supportés :</w:t>
      </w:r>
    </w:p>
    <w:p w14:paraId="20EA2734" w14:textId="77777777" w:rsidR="00F10736" w:rsidRPr="00F97D7B" w:rsidRDefault="00F10736" w:rsidP="00F10736">
      <w:pPr>
        <w:rPr>
          <w:rFonts w:cstheme="minorHAnsi"/>
          <w:color w:val="E36C0A" w:themeColor="accent6" w:themeShade="BF"/>
          <w:sz w:val="16"/>
          <w:szCs w:val="16"/>
        </w:rPr>
      </w:pPr>
    </w:p>
    <w:p w14:paraId="089DA2F2" w14:textId="22C92E14" w:rsidR="00F10736" w:rsidRPr="00F97D7B" w:rsidRDefault="00F10736" w:rsidP="00F10736">
      <w:pPr>
        <w:pStyle w:val="Paragraphedeliste"/>
        <w:numPr>
          <w:ilvl w:val="0"/>
          <w:numId w:val="37"/>
        </w:numPr>
        <w:rPr>
          <w:rFonts w:cstheme="minorHAnsi"/>
          <w:b/>
          <w:lang w:val="en-US"/>
        </w:rPr>
      </w:pPr>
      <w:proofErr w:type="spellStart"/>
      <w:r w:rsidRPr="00F97D7B">
        <w:rPr>
          <w:rFonts w:cstheme="minorHAnsi"/>
          <w:b/>
          <w:lang w:val="en-US"/>
        </w:rPr>
        <w:t>InMage</w:t>
      </w:r>
      <w:proofErr w:type="spellEnd"/>
      <w:r w:rsidRPr="00F97D7B">
        <w:rPr>
          <w:rFonts w:cstheme="minorHAnsi"/>
          <w:b/>
          <w:lang w:val="en-US"/>
        </w:rPr>
        <w:t>/ASR Scout</w:t>
      </w:r>
    </w:p>
    <w:p w14:paraId="16C8F9DE" w14:textId="12F46985" w:rsidR="00F10736" w:rsidRPr="00F97D7B" w:rsidRDefault="00F10736" w:rsidP="00496C58">
      <w:pPr>
        <w:rPr>
          <w:rFonts w:cstheme="minorHAnsi"/>
          <w:color w:val="E36C0A" w:themeColor="accent6" w:themeShade="BF"/>
        </w:rPr>
      </w:pPr>
    </w:p>
    <w:p w14:paraId="66EEC91A" w14:textId="2A5B0D23" w:rsidR="00F10736" w:rsidRPr="00F97D7B" w:rsidRDefault="00F10736" w:rsidP="00F10736">
      <w:pPr>
        <w:rPr>
          <w:rFonts w:cstheme="minorHAnsi"/>
          <w:color w:val="E36C0A" w:themeColor="accent6" w:themeShade="BF"/>
          <w:sz w:val="24"/>
          <w:szCs w:val="24"/>
        </w:rPr>
      </w:pPr>
      <w:r w:rsidRPr="00F97D7B">
        <w:rPr>
          <w:rFonts w:cstheme="minorHAnsi"/>
          <w:color w:val="E36C0A" w:themeColor="accent6" w:themeShade="BF"/>
          <w:sz w:val="24"/>
          <w:szCs w:val="24"/>
        </w:rPr>
        <w:t xml:space="preserve">Le </w:t>
      </w:r>
      <w:r w:rsidRPr="00F97D7B">
        <w:rPr>
          <w:rFonts w:cstheme="minorHAnsi"/>
          <w:b/>
          <w:bCs/>
          <w:color w:val="E36C0A" w:themeColor="accent6" w:themeShade="BF"/>
          <w:sz w:val="24"/>
          <w:szCs w:val="24"/>
        </w:rPr>
        <w:t>2</w:t>
      </w:r>
      <w:r w:rsidRPr="00F97D7B">
        <w:rPr>
          <w:rFonts w:cstheme="minorHAnsi"/>
          <w:b/>
          <w:color w:val="E36C0A" w:themeColor="accent6" w:themeShade="BF"/>
          <w:sz w:val="24"/>
          <w:szCs w:val="24"/>
        </w:rPr>
        <w:t>6 janvier 2021</w:t>
      </w:r>
      <w:r w:rsidRPr="00F97D7B">
        <w:rPr>
          <w:rFonts w:cstheme="minorHAnsi"/>
          <w:bCs/>
          <w:color w:val="E36C0A" w:themeColor="accent6" w:themeShade="BF"/>
          <w:sz w:val="24"/>
          <w:szCs w:val="24"/>
        </w:rPr>
        <w:t>, les produits et services</w:t>
      </w:r>
      <w:r w:rsidRPr="00F97D7B">
        <w:rPr>
          <w:rFonts w:cstheme="minorHAnsi"/>
          <w:b/>
          <w:color w:val="E36C0A" w:themeColor="accent6" w:themeShade="BF"/>
          <w:sz w:val="24"/>
          <w:szCs w:val="24"/>
        </w:rPr>
        <w:t xml:space="preserve"> </w:t>
      </w:r>
      <w:r w:rsidRPr="00F97D7B">
        <w:rPr>
          <w:rFonts w:cstheme="minorHAnsi"/>
          <w:color w:val="E36C0A" w:themeColor="accent6" w:themeShade="BF"/>
          <w:sz w:val="24"/>
          <w:szCs w:val="24"/>
        </w:rPr>
        <w:t>suivants ne seront plus supportés :</w:t>
      </w:r>
    </w:p>
    <w:p w14:paraId="4580CDFC" w14:textId="0213C605" w:rsidR="00F10736" w:rsidRPr="00F97D7B" w:rsidRDefault="00F10736" w:rsidP="00496C58">
      <w:pPr>
        <w:rPr>
          <w:rFonts w:cstheme="minorHAnsi"/>
          <w:color w:val="E36C0A" w:themeColor="accent6" w:themeShade="BF"/>
          <w:sz w:val="16"/>
          <w:szCs w:val="16"/>
        </w:rPr>
      </w:pPr>
    </w:p>
    <w:p w14:paraId="1AE85D96" w14:textId="77777777" w:rsidR="00F10736" w:rsidRPr="00F97D7B" w:rsidRDefault="00F10736" w:rsidP="00F10736">
      <w:pPr>
        <w:pStyle w:val="Paragraphedeliste"/>
        <w:numPr>
          <w:ilvl w:val="0"/>
          <w:numId w:val="36"/>
        </w:numPr>
        <w:rPr>
          <w:rFonts w:cstheme="minorHAnsi"/>
          <w:b/>
          <w:lang w:val="en-US"/>
        </w:rPr>
      </w:pPr>
      <w:r w:rsidRPr="00F97D7B">
        <w:rPr>
          <w:rFonts w:cstheme="minorHAnsi"/>
          <w:b/>
          <w:lang w:val="en-US"/>
        </w:rPr>
        <w:t>Configuration Manager (current branch) version 1906</w:t>
      </w:r>
    </w:p>
    <w:p w14:paraId="4BA05A2C" w14:textId="4FC14C90" w:rsidR="00F10736" w:rsidRPr="00F97D7B" w:rsidRDefault="00F10736" w:rsidP="00496C58">
      <w:pPr>
        <w:rPr>
          <w:rFonts w:cstheme="minorHAnsi"/>
          <w:color w:val="E36C0A" w:themeColor="accent6" w:themeShade="BF"/>
        </w:rPr>
      </w:pPr>
    </w:p>
    <w:p w14:paraId="1BB2215E" w14:textId="469E2A88" w:rsidR="003D6F68" w:rsidRPr="00F97D7B" w:rsidRDefault="003D6F68" w:rsidP="003D6F68">
      <w:pPr>
        <w:rPr>
          <w:rFonts w:cstheme="minorHAnsi"/>
          <w:color w:val="E36C0A" w:themeColor="accent6" w:themeShade="BF"/>
          <w:sz w:val="24"/>
          <w:szCs w:val="24"/>
        </w:rPr>
      </w:pPr>
      <w:r w:rsidRPr="00F97D7B">
        <w:rPr>
          <w:rFonts w:cstheme="minorHAnsi"/>
          <w:color w:val="E36C0A" w:themeColor="accent6" w:themeShade="BF"/>
          <w:sz w:val="24"/>
          <w:szCs w:val="24"/>
        </w:rPr>
        <w:t xml:space="preserve">Le </w:t>
      </w:r>
      <w:r w:rsidRPr="00F97D7B">
        <w:rPr>
          <w:rFonts w:cstheme="minorHAnsi"/>
          <w:b/>
          <w:bCs/>
          <w:color w:val="E36C0A" w:themeColor="accent6" w:themeShade="BF"/>
          <w:sz w:val="24"/>
          <w:szCs w:val="24"/>
        </w:rPr>
        <w:t>11</w:t>
      </w:r>
      <w:r w:rsidRPr="00F97D7B">
        <w:rPr>
          <w:rFonts w:cstheme="minorHAnsi"/>
          <w:b/>
          <w:color w:val="E36C0A" w:themeColor="accent6" w:themeShade="BF"/>
          <w:sz w:val="24"/>
          <w:szCs w:val="24"/>
        </w:rPr>
        <w:t xml:space="preserve"> mai 2021</w:t>
      </w:r>
      <w:r w:rsidRPr="00F97D7B">
        <w:rPr>
          <w:rFonts w:cstheme="minorHAnsi"/>
          <w:bCs/>
          <w:color w:val="E36C0A" w:themeColor="accent6" w:themeShade="BF"/>
          <w:sz w:val="24"/>
          <w:szCs w:val="24"/>
        </w:rPr>
        <w:t>, les produits et services</w:t>
      </w:r>
      <w:r w:rsidRPr="00F97D7B">
        <w:rPr>
          <w:rFonts w:cstheme="minorHAnsi"/>
          <w:b/>
          <w:color w:val="E36C0A" w:themeColor="accent6" w:themeShade="BF"/>
          <w:sz w:val="24"/>
          <w:szCs w:val="24"/>
        </w:rPr>
        <w:t xml:space="preserve"> </w:t>
      </w:r>
      <w:r w:rsidRPr="00F97D7B">
        <w:rPr>
          <w:rFonts w:cstheme="minorHAnsi"/>
          <w:color w:val="E36C0A" w:themeColor="accent6" w:themeShade="BF"/>
          <w:sz w:val="24"/>
          <w:szCs w:val="24"/>
        </w:rPr>
        <w:t>suivants ne seront plus supportés :</w:t>
      </w:r>
    </w:p>
    <w:p w14:paraId="45A31038" w14:textId="77777777" w:rsidR="003D6F68" w:rsidRPr="00F97D7B" w:rsidRDefault="003D6F68" w:rsidP="00496C58">
      <w:pPr>
        <w:rPr>
          <w:rFonts w:cstheme="minorHAnsi"/>
          <w:color w:val="E36C0A" w:themeColor="accent6" w:themeShade="BF"/>
          <w:sz w:val="16"/>
          <w:szCs w:val="16"/>
        </w:rPr>
      </w:pPr>
    </w:p>
    <w:p w14:paraId="0F85B3CD" w14:textId="77777777" w:rsidR="00634F51" w:rsidRPr="00634F51" w:rsidRDefault="00634F51" w:rsidP="00634F51">
      <w:pPr>
        <w:pStyle w:val="Paragraphedeliste"/>
        <w:numPr>
          <w:ilvl w:val="0"/>
          <w:numId w:val="36"/>
        </w:numPr>
        <w:rPr>
          <w:bCs/>
          <w:lang w:val="en-US"/>
        </w:rPr>
      </w:pPr>
      <w:r w:rsidRPr="00634F51">
        <w:rPr>
          <w:b/>
          <w:lang w:val="en-US"/>
        </w:rPr>
        <w:t xml:space="preserve">Windows 10, version 1803 (Enterprise, Education, IoT Enterprise) </w:t>
      </w:r>
      <w:r w:rsidRPr="00634F51">
        <w:rPr>
          <w:bCs/>
          <w:lang w:val="en-US"/>
        </w:rPr>
        <w:t xml:space="preserve">* </w:t>
      </w:r>
      <w:hyperlink r:id="rId19" w:tgtFrame="_blank" w:history="1">
        <w:r w:rsidRPr="00634F51">
          <w:rPr>
            <w:rStyle w:val="Lienhypertexte"/>
            <w:bCs/>
            <w:sz w:val="18"/>
            <w:szCs w:val="18"/>
            <w:lang w:val="en-US"/>
          </w:rPr>
          <w:t>Revised end of service date</w:t>
        </w:r>
      </w:hyperlink>
    </w:p>
    <w:p w14:paraId="6A755AF3" w14:textId="1A667A81" w:rsidR="003D6F68" w:rsidRPr="00F97D7B" w:rsidRDefault="003D6F68" w:rsidP="003D6F68">
      <w:pPr>
        <w:pStyle w:val="Paragraphedeliste"/>
        <w:numPr>
          <w:ilvl w:val="0"/>
          <w:numId w:val="36"/>
        </w:numPr>
        <w:rPr>
          <w:rFonts w:cstheme="minorHAnsi"/>
          <w:b/>
          <w:lang w:val="en-US"/>
        </w:rPr>
      </w:pPr>
      <w:r w:rsidRPr="00F97D7B">
        <w:rPr>
          <w:rFonts w:cstheme="minorHAnsi"/>
          <w:b/>
          <w:lang w:val="en-US"/>
        </w:rPr>
        <w:t>Windows 10, version 1809 (Enterprise, Education, IoT Enterprise)</w:t>
      </w:r>
    </w:p>
    <w:p w14:paraId="332F1F54" w14:textId="6A800D6B" w:rsidR="003D6F68" w:rsidRPr="00F97D7B" w:rsidRDefault="003D6F68" w:rsidP="003D6F68">
      <w:pPr>
        <w:pStyle w:val="Paragraphedeliste"/>
        <w:numPr>
          <w:ilvl w:val="0"/>
          <w:numId w:val="36"/>
        </w:numPr>
        <w:rPr>
          <w:rFonts w:cstheme="minorHAnsi"/>
          <w:b/>
          <w:lang w:val="en-US"/>
        </w:rPr>
      </w:pPr>
      <w:r w:rsidRPr="00F97D7B">
        <w:rPr>
          <w:rFonts w:cstheme="minorHAnsi"/>
          <w:b/>
          <w:lang w:val="en-US"/>
        </w:rPr>
        <w:t>Windows 10, version 1909 (Home, Pro, Pro Education, Pro for Workstations)</w:t>
      </w:r>
    </w:p>
    <w:p w14:paraId="1FBBCDFB" w14:textId="4BE60B2A" w:rsidR="003D6F68" w:rsidRPr="00F97D7B" w:rsidRDefault="003D6F68" w:rsidP="003D6F68">
      <w:pPr>
        <w:pStyle w:val="Paragraphedeliste"/>
        <w:numPr>
          <w:ilvl w:val="0"/>
          <w:numId w:val="36"/>
        </w:numPr>
        <w:rPr>
          <w:rFonts w:cstheme="minorHAnsi"/>
          <w:b/>
          <w:lang w:val="en-US"/>
        </w:rPr>
      </w:pPr>
      <w:r w:rsidRPr="00F97D7B">
        <w:rPr>
          <w:rFonts w:cstheme="minorHAnsi"/>
          <w:b/>
          <w:lang w:val="en-US"/>
        </w:rPr>
        <w:t>Windows Server, version 1909 (Datacenter, Standard)</w:t>
      </w:r>
    </w:p>
    <w:p w14:paraId="79F75498" w14:textId="77777777" w:rsidR="003D6F68" w:rsidRPr="00F97D7B" w:rsidRDefault="003D6F68" w:rsidP="00496C58">
      <w:pPr>
        <w:rPr>
          <w:rFonts w:cstheme="minorHAnsi"/>
          <w:color w:val="E36C0A" w:themeColor="accent6" w:themeShade="BF"/>
          <w:lang w:val="en-US"/>
        </w:rPr>
      </w:pPr>
    </w:p>
    <w:p w14:paraId="4C4FC337" w14:textId="2D6B6CB3" w:rsidR="00F10736" w:rsidRPr="00F97D7B" w:rsidRDefault="00F10736" w:rsidP="00F10736">
      <w:pPr>
        <w:rPr>
          <w:rFonts w:cstheme="minorHAnsi"/>
          <w:color w:val="E36C0A" w:themeColor="accent6" w:themeShade="BF"/>
          <w:sz w:val="24"/>
          <w:szCs w:val="24"/>
        </w:rPr>
      </w:pPr>
      <w:r w:rsidRPr="00F97D7B">
        <w:rPr>
          <w:rFonts w:cstheme="minorHAnsi"/>
          <w:color w:val="E36C0A" w:themeColor="accent6" w:themeShade="BF"/>
          <w:sz w:val="24"/>
          <w:szCs w:val="24"/>
        </w:rPr>
        <w:t xml:space="preserve">Le </w:t>
      </w:r>
      <w:r w:rsidRPr="00F97D7B">
        <w:rPr>
          <w:rFonts w:cstheme="minorHAnsi"/>
          <w:b/>
          <w:color w:val="E36C0A" w:themeColor="accent6" w:themeShade="BF"/>
          <w:sz w:val="24"/>
          <w:szCs w:val="24"/>
        </w:rPr>
        <w:t>29 mai 2021</w:t>
      </w:r>
      <w:r w:rsidRPr="00F97D7B">
        <w:rPr>
          <w:rFonts w:cstheme="minorHAnsi"/>
          <w:bCs/>
          <w:color w:val="E36C0A" w:themeColor="accent6" w:themeShade="BF"/>
          <w:sz w:val="24"/>
          <w:szCs w:val="24"/>
        </w:rPr>
        <w:t>, les produits et services</w:t>
      </w:r>
      <w:r w:rsidRPr="00F97D7B">
        <w:rPr>
          <w:rFonts w:cstheme="minorHAnsi"/>
          <w:b/>
          <w:color w:val="E36C0A" w:themeColor="accent6" w:themeShade="BF"/>
          <w:sz w:val="24"/>
          <w:szCs w:val="24"/>
        </w:rPr>
        <w:t xml:space="preserve"> </w:t>
      </w:r>
      <w:r w:rsidRPr="00F97D7B">
        <w:rPr>
          <w:rFonts w:cstheme="minorHAnsi"/>
          <w:color w:val="E36C0A" w:themeColor="accent6" w:themeShade="BF"/>
          <w:sz w:val="24"/>
          <w:szCs w:val="24"/>
        </w:rPr>
        <w:t>suivants ne seront plus supportés :</w:t>
      </w:r>
    </w:p>
    <w:p w14:paraId="0D35DCE2" w14:textId="66677303" w:rsidR="00F10736" w:rsidRPr="00F97D7B" w:rsidRDefault="00F10736" w:rsidP="00F10736">
      <w:pPr>
        <w:rPr>
          <w:rFonts w:cstheme="minorHAnsi"/>
          <w:color w:val="E36C0A" w:themeColor="accent6" w:themeShade="BF"/>
          <w:sz w:val="16"/>
          <w:szCs w:val="16"/>
        </w:rPr>
      </w:pPr>
    </w:p>
    <w:p w14:paraId="25C79703" w14:textId="49945D02" w:rsidR="00F10736" w:rsidRPr="00F97D7B" w:rsidRDefault="00F10736" w:rsidP="00F10736">
      <w:pPr>
        <w:pStyle w:val="Paragraphedeliste"/>
        <w:numPr>
          <w:ilvl w:val="0"/>
          <w:numId w:val="36"/>
        </w:numPr>
        <w:rPr>
          <w:rFonts w:cstheme="minorHAnsi"/>
          <w:b/>
          <w:lang w:val="en-US"/>
        </w:rPr>
      </w:pPr>
      <w:r w:rsidRPr="00F97D7B">
        <w:rPr>
          <w:rFonts w:cstheme="minorHAnsi"/>
          <w:b/>
          <w:lang w:val="en-US"/>
        </w:rPr>
        <w:t>Configuration Manager (current branch) version 1910</w:t>
      </w:r>
    </w:p>
    <w:p w14:paraId="29B41AAD" w14:textId="77777777" w:rsidR="00F10736" w:rsidRPr="00F97D7B" w:rsidRDefault="00F10736" w:rsidP="00F10736">
      <w:pPr>
        <w:rPr>
          <w:rFonts w:cstheme="minorHAnsi"/>
          <w:color w:val="E36C0A" w:themeColor="accent6" w:themeShade="BF"/>
        </w:rPr>
      </w:pPr>
    </w:p>
    <w:p w14:paraId="7B3BCAB0" w14:textId="70EB87E3" w:rsidR="00496C58" w:rsidRPr="00F97D7B" w:rsidRDefault="00496C58" w:rsidP="00496C58">
      <w:pPr>
        <w:rPr>
          <w:rFonts w:cstheme="minorHAnsi"/>
          <w:color w:val="E36C0A" w:themeColor="accent6" w:themeShade="BF"/>
          <w:sz w:val="24"/>
          <w:szCs w:val="24"/>
        </w:rPr>
      </w:pPr>
      <w:r w:rsidRPr="00F97D7B">
        <w:rPr>
          <w:rFonts w:cstheme="minorHAnsi"/>
          <w:color w:val="E36C0A" w:themeColor="accent6" w:themeShade="BF"/>
          <w:sz w:val="24"/>
          <w:szCs w:val="24"/>
        </w:rPr>
        <w:t xml:space="preserve">Le </w:t>
      </w:r>
      <w:r w:rsidRPr="00F97D7B">
        <w:rPr>
          <w:rFonts w:cstheme="minorHAnsi"/>
          <w:b/>
          <w:color w:val="E36C0A" w:themeColor="accent6" w:themeShade="BF"/>
          <w:sz w:val="24"/>
          <w:szCs w:val="24"/>
        </w:rPr>
        <w:t>31 juillet 2021</w:t>
      </w:r>
      <w:r w:rsidRPr="00F97D7B">
        <w:rPr>
          <w:rFonts w:cstheme="minorHAnsi"/>
          <w:bCs/>
          <w:color w:val="E36C0A" w:themeColor="accent6" w:themeShade="BF"/>
          <w:sz w:val="24"/>
          <w:szCs w:val="24"/>
        </w:rPr>
        <w:t>, les produits et services</w:t>
      </w:r>
      <w:r w:rsidRPr="00F97D7B">
        <w:rPr>
          <w:rFonts w:cstheme="minorHAnsi"/>
          <w:b/>
          <w:color w:val="E36C0A" w:themeColor="accent6" w:themeShade="BF"/>
          <w:sz w:val="24"/>
          <w:szCs w:val="24"/>
        </w:rPr>
        <w:t xml:space="preserve"> </w:t>
      </w:r>
      <w:r w:rsidRPr="00F97D7B">
        <w:rPr>
          <w:rFonts w:cstheme="minorHAnsi"/>
          <w:color w:val="E36C0A" w:themeColor="accent6" w:themeShade="BF"/>
          <w:sz w:val="24"/>
          <w:szCs w:val="24"/>
        </w:rPr>
        <w:t>suivants ne seront plus supportés :</w:t>
      </w:r>
    </w:p>
    <w:p w14:paraId="565D43E3" w14:textId="77777777" w:rsidR="00496C58" w:rsidRPr="00F97D7B" w:rsidRDefault="00496C58" w:rsidP="00496C58">
      <w:pPr>
        <w:rPr>
          <w:rFonts w:cstheme="minorHAnsi"/>
          <w:sz w:val="16"/>
          <w:szCs w:val="16"/>
        </w:rPr>
      </w:pPr>
    </w:p>
    <w:p w14:paraId="67C7EC69" w14:textId="77777777" w:rsidR="002F4D07" w:rsidRDefault="002F4D07" w:rsidP="002F4D07">
      <w:pPr>
        <w:pStyle w:val="Paragraphedeliste"/>
        <w:numPr>
          <w:ilvl w:val="0"/>
          <w:numId w:val="29"/>
        </w:numPr>
        <w:rPr>
          <w:b/>
          <w:sz w:val="24"/>
          <w:szCs w:val="24"/>
          <w:lang w:val="en-US"/>
        </w:rPr>
      </w:pPr>
      <w:r w:rsidRPr="00F97D7B">
        <w:rPr>
          <w:rFonts w:cstheme="minorHAnsi"/>
          <w:b/>
          <w:lang w:val="en-US"/>
        </w:rPr>
        <w:t>Skype for Business Online</w:t>
      </w:r>
      <w:r w:rsidRPr="00861B7B">
        <w:rPr>
          <w:b/>
          <w:sz w:val="24"/>
          <w:szCs w:val="24"/>
          <w:lang w:val="en-US"/>
        </w:rPr>
        <w:t xml:space="preserve"> </w:t>
      </w:r>
    </w:p>
    <w:p w14:paraId="15BE0188" w14:textId="6E968F82" w:rsidR="003734AA" w:rsidRPr="003B2773" w:rsidRDefault="003734AA" w:rsidP="003734AA">
      <w:pPr>
        <w:pStyle w:val="Titre1"/>
      </w:pPr>
      <w:bookmarkStart w:id="15" w:name="_Toc42524634"/>
      <w:r w:rsidRPr="003B2773">
        <w:lastRenderedPageBreak/>
        <w:t xml:space="preserve">Produits </w:t>
      </w:r>
      <w:r w:rsidR="00C46334" w:rsidRPr="003B2773">
        <w:t xml:space="preserve">et Service Packs </w:t>
      </w:r>
      <w:r w:rsidRPr="003B2773">
        <w:t>arrivant en fin de vie</w:t>
      </w:r>
      <w:r w:rsidR="00EA73DC" w:rsidRPr="003B2773">
        <w:t xml:space="preserve"> - </w:t>
      </w:r>
      <w:r w:rsidR="00EA73DC" w:rsidRPr="006D4BBF">
        <w:rPr>
          <w:i/>
          <w:iCs/>
          <w:highlight w:val="lightGray"/>
        </w:rPr>
        <w:t>cycle de vie fixe</w:t>
      </w:r>
      <w:bookmarkEnd w:id="15"/>
    </w:p>
    <w:p w14:paraId="55017476" w14:textId="44988524" w:rsidR="00DC7C49" w:rsidRPr="00F97D7B" w:rsidRDefault="00DC7C49" w:rsidP="00DC7C49">
      <w:pPr>
        <w:rPr>
          <w:i/>
          <w:iCs/>
        </w:rPr>
      </w:pPr>
      <w:r w:rsidRPr="00F97D7B">
        <w:rPr>
          <w:b/>
          <w:i/>
          <w:iCs/>
        </w:rPr>
        <w:t xml:space="preserve">IMPORTANT </w:t>
      </w:r>
      <w:r w:rsidRPr="00F97D7B">
        <w:rPr>
          <w:i/>
          <w:iCs/>
        </w:rPr>
        <w:t xml:space="preserve">: Il est recommandé de migrer les systèmes concernés dès que possible et avant les dates indiquées ci-après. Il n’y aura plus de </w:t>
      </w:r>
      <w:r w:rsidR="00F97D7B" w:rsidRPr="00F97D7B">
        <w:rPr>
          <w:i/>
          <w:iCs/>
        </w:rPr>
        <w:t xml:space="preserve">nouveaux </w:t>
      </w:r>
      <w:r w:rsidRPr="00F97D7B">
        <w:rPr>
          <w:i/>
          <w:iCs/>
        </w:rPr>
        <w:t xml:space="preserve">correctifs de sécurité, de mises à jour fonctionnelles, de support gratuit ou payant. </w:t>
      </w:r>
    </w:p>
    <w:p w14:paraId="0E09AF4E" w14:textId="6D340D3C" w:rsidR="002277D4" w:rsidRDefault="002277D4" w:rsidP="002277D4">
      <w:pPr>
        <w:rPr>
          <w:sz w:val="24"/>
          <w:szCs w:val="24"/>
        </w:rPr>
      </w:pPr>
    </w:p>
    <w:p w14:paraId="2715E4DF" w14:textId="4E8B8881" w:rsidR="00162F05" w:rsidRPr="00634F51" w:rsidRDefault="00162F05" w:rsidP="00162F05">
      <w:pPr>
        <w:rPr>
          <w:color w:val="FF0000"/>
        </w:rPr>
      </w:pPr>
      <w:r w:rsidRPr="00634F51">
        <w:rPr>
          <w:color w:val="FF0000"/>
        </w:rPr>
        <w:t xml:space="preserve">Le </w:t>
      </w:r>
      <w:r w:rsidRPr="00634F51">
        <w:rPr>
          <w:b/>
          <w:color w:val="FF0000"/>
        </w:rPr>
        <w:t>1</w:t>
      </w:r>
      <w:r w:rsidR="00A02895" w:rsidRPr="00634F51">
        <w:rPr>
          <w:b/>
          <w:color w:val="FF0000"/>
        </w:rPr>
        <w:t>3</w:t>
      </w:r>
      <w:r w:rsidRPr="00634F51">
        <w:rPr>
          <w:b/>
          <w:color w:val="FF0000"/>
        </w:rPr>
        <w:t xml:space="preserve"> octobre 2020</w:t>
      </w:r>
      <w:r w:rsidRPr="00634F51">
        <w:rPr>
          <w:color w:val="FF0000"/>
        </w:rPr>
        <w:t>, les produits suivants ne seront plus supportés :</w:t>
      </w:r>
    </w:p>
    <w:p w14:paraId="7A68F1EC" w14:textId="7B5DC577" w:rsidR="00162F05" w:rsidRPr="00634F51" w:rsidRDefault="00162F05" w:rsidP="0013256D">
      <w:pPr>
        <w:rPr>
          <w:b/>
        </w:rPr>
      </w:pPr>
    </w:p>
    <w:p w14:paraId="2683AF95" w14:textId="77777777" w:rsidR="002C0BF2" w:rsidRPr="00634F51" w:rsidRDefault="002C0BF2" w:rsidP="002C0BF2">
      <w:pPr>
        <w:pStyle w:val="Paragraphedeliste"/>
        <w:numPr>
          <w:ilvl w:val="0"/>
          <w:numId w:val="1"/>
        </w:numPr>
        <w:rPr>
          <w:b/>
          <w:lang w:val="en-US"/>
        </w:rPr>
      </w:pPr>
      <w:r w:rsidRPr="00634F51">
        <w:rPr>
          <w:b/>
          <w:lang w:val="en-US"/>
        </w:rPr>
        <w:t>Windows Embedded Standard 7</w:t>
      </w:r>
    </w:p>
    <w:p w14:paraId="136F49F2" w14:textId="77777777" w:rsidR="002C0BF2" w:rsidRPr="00634F51" w:rsidRDefault="002C0BF2" w:rsidP="00162F05">
      <w:pPr>
        <w:pStyle w:val="Paragraphedeliste"/>
        <w:numPr>
          <w:ilvl w:val="0"/>
          <w:numId w:val="1"/>
        </w:numPr>
        <w:rPr>
          <w:b/>
          <w:lang w:val="en-US"/>
        </w:rPr>
      </w:pPr>
      <w:r w:rsidRPr="00634F51">
        <w:rPr>
          <w:b/>
          <w:lang w:val="en-US"/>
        </w:rPr>
        <w:t>Exchange Server 2010</w:t>
      </w:r>
    </w:p>
    <w:p w14:paraId="791A4C3D" w14:textId="4BC58451" w:rsidR="00162F05" w:rsidRPr="00634F51" w:rsidRDefault="00162F05" w:rsidP="00162F05">
      <w:pPr>
        <w:pStyle w:val="Paragraphedeliste"/>
        <w:numPr>
          <w:ilvl w:val="0"/>
          <w:numId w:val="1"/>
        </w:numPr>
        <w:rPr>
          <w:b/>
          <w:lang w:val="en-US"/>
        </w:rPr>
      </w:pPr>
      <w:r w:rsidRPr="00634F51">
        <w:rPr>
          <w:b/>
          <w:lang w:val="en-US"/>
        </w:rPr>
        <w:t>Office 2010</w:t>
      </w:r>
    </w:p>
    <w:p w14:paraId="737200B2" w14:textId="0AF212A2" w:rsidR="002F4D07" w:rsidRPr="00634F51" w:rsidRDefault="002F4D07" w:rsidP="00162F05">
      <w:pPr>
        <w:pStyle w:val="Paragraphedeliste"/>
        <w:numPr>
          <w:ilvl w:val="0"/>
          <w:numId w:val="1"/>
        </w:numPr>
        <w:rPr>
          <w:b/>
          <w:lang w:val="en-US"/>
        </w:rPr>
      </w:pPr>
      <w:r w:rsidRPr="00634F51">
        <w:rPr>
          <w:b/>
          <w:lang w:val="en-US"/>
        </w:rPr>
        <w:t xml:space="preserve">Office 2016 pour </w:t>
      </w:r>
      <w:proofErr w:type="gramStart"/>
      <w:r w:rsidRPr="00634F51">
        <w:rPr>
          <w:b/>
          <w:lang w:val="en-US"/>
        </w:rPr>
        <w:t>Mac</w:t>
      </w:r>
      <w:proofErr w:type="gramEnd"/>
    </w:p>
    <w:p w14:paraId="707033D2" w14:textId="77777777" w:rsidR="00162F05" w:rsidRPr="00634F51" w:rsidRDefault="00162F05" w:rsidP="00162F05">
      <w:pPr>
        <w:pStyle w:val="Paragraphedeliste"/>
        <w:numPr>
          <w:ilvl w:val="0"/>
          <w:numId w:val="1"/>
        </w:numPr>
        <w:rPr>
          <w:b/>
          <w:lang w:val="en-US"/>
        </w:rPr>
      </w:pPr>
      <w:r w:rsidRPr="00634F51">
        <w:rPr>
          <w:b/>
          <w:lang w:val="en-US"/>
        </w:rPr>
        <w:t>Search Server 2010</w:t>
      </w:r>
    </w:p>
    <w:p w14:paraId="1B80F72E" w14:textId="77777777" w:rsidR="00162F05" w:rsidRPr="00634F51" w:rsidRDefault="00162F05" w:rsidP="00162F05">
      <w:pPr>
        <w:pStyle w:val="Paragraphedeliste"/>
        <w:numPr>
          <w:ilvl w:val="0"/>
          <w:numId w:val="1"/>
        </w:numPr>
        <w:rPr>
          <w:b/>
          <w:lang w:val="en-US"/>
        </w:rPr>
      </w:pPr>
      <w:r w:rsidRPr="00634F51">
        <w:rPr>
          <w:b/>
          <w:lang w:val="en-US"/>
        </w:rPr>
        <w:t>FAST Search Server 2010 for SharePoint</w:t>
      </w:r>
    </w:p>
    <w:p w14:paraId="70F1EF05" w14:textId="77777777" w:rsidR="00162F05" w:rsidRPr="00634F51" w:rsidRDefault="00162F05" w:rsidP="00162F05">
      <w:pPr>
        <w:pStyle w:val="Paragraphedeliste"/>
        <w:numPr>
          <w:ilvl w:val="0"/>
          <w:numId w:val="1"/>
        </w:numPr>
        <w:rPr>
          <w:b/>
          <w:lang w:val="en-US"/>
        </w:rPr>
      </w:pPr>
      <w:r w:rsidRPr="00634F51">
        <w:rPr>
          <w:b/>
          <w:lang w:val="en-US"/>
        </w:rPr>
        <w:t>Visio 2010</w:t>
      </w:r>
    </w:p>
    <w:p w14:paraId="0C6B95B8" w14:textId="77777777" w:rsidR="00162F05" w:rsidRPr="00634F51" w:rsidRDefault="00162F05" w:rsidP="00162F05">
      <w:pPr>
        <w:pStyle w:val="Paragraphedeliste"/>
        <w:numPr>
          <w:ilvl w:val="0"/>
          <w:numId w:val="1"/>
        </w:numPr>
        <w:rPr>
          <w:b/>
          <w:lang w:val="en-US"/>
        </w:rPr>
      </w:pPr>
      <w:r w:rsidRPr="00634F51">
        <w:rPr>
          <w:b/>
          <w:lang w:val="en-US"/>
        </w:rPr>
        <w:t>System Center Data Protection Manager 2010</w:t>
      </w:r>
    </w:p>
    <w:p w14:paraId="0F892C9B" w14:textId="77777777" w:rsidR="00E71031" w:rsidRPr="00634F51" w:rsidRDefault="00E71031" w:rsidP="00E71031">
      <w:pPr>
        <w:pStyle w:val="Paragraphedeliste"/>
        <w:numPr>
          <w:ilvl w:val="0"/>
          <w:numId w:val="1"/>
        </w:numPr>
        <w:rPr>
          <w:b/>
          <w:lang w:val="en-US"/>
        </w:rPr>
      </w:pPr>
      <w:r w:rsidRPr="00634F51">
        <w:rPr>
          <w:b/>
          <w:lang w:val="en-US"/>
        </w:rPr>
        <w:t>System Center Service Manager 2010</w:t>
      </w:r>
    </w:p>
    <w:p w14:paraId="165B73E9" w14:textId="77777777" w:rsidR="00162F05" w:rsidRPr="00634F51" w:rsidRDefault="00162F05" w:rsidP="00162F05">
      <w:pPr>
        <w:pStyle w:val="Paragraphedeliste"/>
        <w:numPr>
          <w:ilvl w:val="0"/>
          <w:numId w:val="1"/>
        </w:numPr>
        <w:rPr>
          <w:b/>
          <w:lang w:val="en-US"/>
        </w:rPr>
      </w:pPr>
      <w:r w:rsidRPr="00634F51">
        <w:rPr>
          <w:b/>
          <w:lang w:val="en-US"/>
        </w:rPr>
        <w:t>Dynamics GP 2010</w:t>
      </w:r>
    </w:p>
    <w:p w14:paraId="4D7A70BC" w14:textId="77777777" w:rsidR="00162F05" w:rsidRPr="00634F51" w:rsidRDefault="00162F05" w:rsidP="00162F05">
      <w:pPr>
        <w:pStyle w:val="Paragraphedeliste"/>
        <w:numPr>
          <w:ilvl w:val="0"/>
          <w:numId w:val="1"/>
        </w:numPr>
        <w:rPr>
          <w:b/>
          <w:lang w:val="en-US"/>
        </w:rPr>
      </w:pPr>
      <w:r w:rsidRPr="00634F51">
        <w:rPr>
          <w:b/>
          <w:lang w:val="en-US"/>
        </w:rPr>
        <w:t>Dynamics GP 2010 R2</w:t>
      </w:r>
    </w:p>
    <w:p w14:paraId="576D54F9" w14:textId="3252B3F7" w:rsidR="00162F05" w:rsidRPr="00634F51" w:rsidRDefault="00162F05" w:rsidP="0013256D">
      <w:pPr>
        <w:rPr>
          <w:b/>
        </w:rPr>
      </w:pPr>
    </w:p>
    <w:p w14:paraId="10268F43" w14:textId="223B28C4" w:rsidR="00EA058E" w:rsidRPr="00634F51" w:rsidRDefault="00EA058E" w:rsidP="00EA058E">
      <w:pPr>
        <w:rPr>
          <w:color w:val="E36C0A" w:themeColor="accent6" w:themeShade="BF"/>
        </w:rPr>
      </w:pPr>
      <w:r w:rsidRPr="00634F51">
        <w:rPr>
          <w:color w:val="E36C0A" w:themeColor="accent6" w:themeShade="BF"/>
        </w:rPr>
        <w:t xml:space="preserve">Le </w:t>
      </w:r>
      <w:r w:rsidRPr="00634F51">
        <w:rPr>
          <w:b/>
          <w:color w:val="E36C0A" w:themeColor="accent6" w:themeShade="BF"/>
        </w:rPr>
        <w:t>12 janvier 2021</w:t>
      </w:r>
      <w:r w:rsidRPr="00634F51">
        <w:rPr>
          <w:color w:val="E36C0A" w:themeColor="accent6" w:themeShade="BF"/>
        </w:rPr>
        <w:t>, les produits suivants ne seront plus supportés :</w:t>
      </w:r>
    </w:p>
    <w:p w14:paraId="5C81FED5" w14:textId="021A14E3" w:rsidR="00EA058E" w:rsidRPr="00634F51" w:rsidRDefault="00EA058E" w:rsidP="0013256D">
      <w:pPr>
        <w:rPr>
          <w:b/>
        </w:rPr>
      </w:pPr>
    </w:p>
    <w:p w14:paraId="4B431399" w14:textId="77777777" w:rsidR="00EA058E" w:rsidRPr="00634F51" w:rsidRDefault="00EA058E" w:rsidP="00EA058E">
      <w:pPr>
        <w:pStyle w:val="Paragraphedeliste"/>
        <w:numPr>
          <w:ilvl w:val="0"/>
          <w:numId w:val="1"/>
        </w:numPr>
        <w:rPr>
          <w:b/>
          <w:lang w:val="en-US"/>
        </w:rPr>
      </w:pPr>
      <w:r w:rsidRPr="00634F51">
        <w:rPr>
          <w:b/>
          <w:lang w:val="en-US"/>
        </w:rPr>
        <w:t>Host Integration Server 2010</w:t>
      </w:r>
    </w:p>
    <w:p w14:paraId="69AE57B3" w14:textId="77777777" w:rsidR="00EA058E" w:rsidRPr="00634F51" w:rsidRDefault="00EA058E" w:rsidP="00EA058E">
      <w:pPr>
        <w:pStyle w:val="Paragraphedeliste"/>
        <w:numPr>
          <w:ilvl w:val="0"/>
          <w:numId w:val="1"/>
        </w:numPr>
        <w:rPr>
          <w:b/>
          <w:lang w:val="en-US"/>
        </w:rPr>
      </w:pPr>
      <w:r w:rsidRPr="00634F51">
        <w:rPr>
          <w:b/>
          <w:lang w:val="en-US"/>
        </w:rPr>
        <w:t>BizTalk Server 2010</w:t>
      </w:r>
    </w:p>
    <w:p w14:paraId="3DA00455" w14:textId="59EDD2A1" w:rsidR="00EA058E" w:rsidRPr="00634F51" w:rsidRDefault="00EA058E" w:rsidP="0013256D">
      <w:pPr>
        <w:rPr>
          <w:b/>
        </w:rPr>
      </w:pPr>
    </w:p>
    <w:p w14:paraId="6A8906AE" w14:textId="66096D62" w:rsidR="002F4D07" w:rsidRPr="00634F51" w:rsidRDefault="002F4D07" w:rsidP="002F4D07">
      <w:pPr>
        <w:rPr>
          <w:color w:val="E36C0A" w:themeColor="accent6" w:themeShade="BF"/>
        </w:rPr>
      </w:pPr>
      <w:r w:rsidRPr="00634F51">
        <w:rPr>
          <w:color w:val="E36C0A" w:themeColor="accent6" w:themeShade="BF"/>
        </w:rPr>
        <w:t xml:space="preserve">Le </w:t>
      </w:r>
      <w:r w:rsidRPr="00634F51">
        <w:rPr>
          <w:b/>
          <w:color w:val="E36C0A" w:themeColor="accent6" w:themeShade="BF"/>
        </w:rPr>
        <w:t>13 avril 2021</w:t>
      </w:r>
      <w:r w:rsidRPr="00634F51">
        <w:rPr>
          <w:color w:val="E36C0A" w:themeColor="accent6" w:themeShade="BF"/>
        </w:rPr>
        <w:t>, les produits suivants ne seront plus supportés :</w:t>
      </w:r>
    </w:p>
    <w:p w14:paraId="12B648CF" w14:textId="77777777" w:rsidR="00E51A7F" w:rsidRPr="00634F51" w:rsidRDefault="00E51A7F" w:rsidP="002F4D07">
      <w:pPr>
        <w:rPr>
          <w:color w:val="E36C0A" w:themeColor="accent6" w:themeShade="BF"/>
        </w:rPr>
      </w:pPr>
    </w:p>
    <w:p w14:paraId="7992501C" w14:textId="77777777" w:rsidR="00F10736" w:rsidRPr="00634F51" w:rsidRDefault="00F10736" w:rsidP="00F10736">
      <w:pPr>
        <w:pStyle w:val="Paragraphedeliste"/>
        <w:numPr>
          <w:ilvl w:val="0"/>
          <w:numId w:val="1"/>
        </w:numPr>
        <w:rPr>
          <w:b/>
          <w:lang w:val="en-US"/>
        </w:rPr>
      </w:pPr>
      <w:r w:rsidRPr="00634F51">
        <w:rPr>
          <w:b/>
          <w:lang w:val="en-US"/>
        </w:rPr>
        <w:t>SharePoint Server 2010</w:t>
      </w:r>
    </w:p>
    <w:p w14:paraId="7D18399B" w14:textId="77777777" w:rsidR="00F10736" w:rsidRPr="00634F51" w:rsidRDefault="00F10736" w:rsidP="00F10736">
      <w:pPr>
        <w:pStyle w:val="Paragraphedeliste"/>
        <w:numPr>
          <w:ilvl w:val="0"/>
          <w:numId w:val="1"/>
        </w:numPr>
        <w:rPr>
          <w:b/>
          <w:lang w:val="en-US"/>
        </w:rPr>
      </w:pPr>
      <w:r w:rsidRPr="00634F51">
        <w:rPr>
          <w:b/>
          <w:lang w:val="en-US"/>
        </w:rPr>
        <w:t>Project Server 2010</w:t>
      </w:r>
    </w:p>
    <w:p w14:paraId="65819269" w14:textId="77777777" w:rsidR="002F4D07" w:rsidRPr="00634F51" w:rsidRDefault="002F4D07" w:rsidP="002F4D07">
      <w:pPr>
        <w:pStyle w:val="Paragraphedeliste"/>
        <w:numPr>
          <w:ilvl w:val="0"/>
          <w:numId w:val="1"/>
        </w:numPr>
        <w:rPr>
          <w:b/>
          <w:lang w:val="en-US"/>
        </w:rPr>
      </w:pPr>
      <w:r w:rsidRPr="00634F51">
        <w:rPr>
          <w:b/>
          <w:lang w:val="en-US"/>
        </w:rPr>
        <w:t>Windows Embedded Compact 7</w:t>
      </w:r>
    </w:p>
    <w:p w14:paraId="36DABF61" w14:textId="77777777" w:rsidR="002F4D07" w:rsidRPr="00634F51" w:rsidRDefault="002F4D07" w:rsidP="002F4D07">
      <w:pPr>
        <w:pStyle w:val="Paragraphedeliste"/>
        <w:numPr>
          <w:ilvl w:val="0"/>
          <w:numId w:val="1"/>
        </w:numPr>
        <w:rPr>
          <w:b/>
          <w:lang w:val="en-US"/>
        </w:rPr>
      </w:pPr>
      <w:r w:rsidRPr="00634F51">
        <w:rPr>
          <w:b/>
          <w:lang w:val="en-US"/>
        </w:rPr>
        <w:t>Lync Server 2010</w:t>
      </w:r>
    </w:p>
    <w:p w14:paraId="00ECC209" w14:textId="77777777" w:rsidR="002F4D07" w:rsidRPr="00634F51" w:rsidRDefault="002F4D07" w:rsidP="002F4D07">
      <w:pPr>
        <w:pStyle w:val="Paragraphedeliste"/>
        <w:numPr>
          <w:ilvl w:val="0"/>
          <w:numId w:val="1"/>
        </w:numPr>
        <w:rPr>
          <w:b/>
          <w:lang w:val="en-US"/>
        </w:rPr>
      </w:pPr>
      <w:r w:rsidRPr="00634F51">
        <w:rPr>
          <w:b/>
          <w:lang w:val="en-US"/>
        </w:rPr>
        <w:t>Enterprise Desktop Virtualization (MED-V) 2.0</w:t>
      </w:r>
    </w:p>
    <w:p w14:paraId="0B11A646" w14:textId="77777777" w:rsidR="00F97D7B" w:rsidRPr="00634F51" w:rsidRDefault="00F97D7B" w:rsidP="003D6F68">
      <w:pPr>
        <w:rPr>
          <w:color w:val="E36C0A" w:themeColor="accent6" w:themeShade="BF"/>
          <w:lang w:val="en-US"/>
        </w:rPr>
      </w:pPr>
    </w:p>
    <w:p w14:paraId="54455CD5" w14:textId="465A2386" w:rsidR="003D6F68" w:rsidRPr="00634F51" w:rsidRDefault="003D6F68" w:rsidP="003D6F68">
      <w:pPr>
        <w:rPr>
          <w:color w:val="E36C0A" w:themeColor="accent6" w:themeShade="BF"/>
        </w:rPr>
      </w:pPr>
      <w:r w:rsidRPr="00634F51">
        <w:rPr>
          <w:color w:val="E36C0A" w:themeColor="accent6" w:themeShade="BF"/>
        </w:rPr>
        <w:t xml:space="preserve">Le </w:t>
      </w:r>
      <w:r w:rsidRPr="00634F51">
        <w:rPr>
          <w:b/>
          <w:color w:val="E36C0A" w:themeColor="accent6" w:themeShade="BF"/>
        </w:rPr>
        <w:t>13 juillet 2021</w:t>
      </w:r>
      <w:r w:rsidRPr="00634F51">
        <w:rPr>
          <w:color w:val="E36C0A" w:themeColor="accent6" w:themeShade="BF"/>
        </w:rPr>
        <w:t>, les produits suivants ne seront plus supportés :</w:t>
      </w:r>
    </w:p>
    <w:p w14:paraId="1F8F821D" w14:textId="77777777" w:rsidR="003D6F68" w:rsidRPr="00634F51" w:rsidRDefault="003D6F68" w:rsidP="003D6F68">
      <w:pPr>
        <w:rPr>
          <w:b/>
        </w:rPr>
      </w:pPr>
    </w:p>
    <w:p w14:paraId="403A502A" w14:textId="3F50F338" w:rsidR="003D6F68" w:rsidRPr="00634F51" w:rsidRDefault="003D6F68" w:rsidP="003D6F68">
      <w:pPr>
        <w:pStyle w:val="Paragraphedeliste"/>
        <w:numPr>
          <w:ilvl w:val="0"/>
          <w:numId w:val="1"/>
        </w:numPr>
        <w:rPr>
          <w:b/>
          <w:lang w:val="en-US"/>
        </w:rPr>
      </w:pPr>
      <w:r w:rsidRPr="00634F51">
        <w:rPr>
          <w:b/>
          <w:lang w:val="en-US"/>
        </w:rPr>
        <w:t>SQL Server Compact 4.0</w:t>
      </w:r>
    </w:p>
    <w:p w14:paraId="18223D31" w14:textId="77777777" w:rsidR="003D6F68" w:rsidRPr="00634F51" w:rsidRDefault="003D6F68" w:rsidP="003D6F68">
      <w:pPr>
        <w:pStyle w:val="Paragraphedeliste"/>
        <w:numPr>
          <w:ilvl w:val="0"/>
          <w:numId w:val="1"/>
        </w:numPr>
        <w:rPr>
          <w:b/>
          <w:lang w:val="en-US"/>
        </w:rPr>
      </w:pPr>
      <w:r w:rsidRPr="00634F51">
        <w:rPr>
          <w:b/>
          <w:lang w:val="en-US"/>
        </w:rPr>
        <w:t>Dynamics CRM 2011</w:t>
      </w:r>
    </w:p>
    <w:p w14:paraId="749243C9" w14:textId="77777777" w:rsidR="003D6F68" w:rsidRPr="00634F51" w:rsidRDefault="003D6F68" w:rsidP="003D6F68">
      <w:pPr>
        <w:pStyle w:val="Paragraphedeliste"/>
        <w:numPr>
          <w:ilvl w:val="0"/>
          <w:numId w:val="1"/>
        </w:numPr>
        <w:rPr>
          <w:b/>
          <w:lang w:val="en-US"/>
        </w:rPr>
      </w:pPr>
      <w:r w:rsidRPr="00634F51">
        <w:rPr>
          <w:b/>
          <w:lang w:val="en-US"/>
        </w:rPr>
        <w:t>Dynamics SL 2011</w:t>
      </w:r>
    </w:p>
    <w:p w14:paraId="61044C11" w14:textId="77777777" w:rsidR="00634F51" w:rsidRDefault="00634F51" w:rsidP="00634F51"/>
    <w:p w14:paraId="09CDF9BA" w14:textId="0B3C6E3D" w:rsidR="00634F51" w:rsidRPr="00634F51" w:rsidRDefault="00634F51" w:rsidP="00634F51">
      <w:pPr>
        <w:rPr>
          <w:color w:val="E36C0A" w:themeColor="accent6" w:themeShade="BF"/>
        </w:rPr>
      </w:pPr>
      <w:r w:rsidRPr="00634F51">
        <w:rPr>
          <w:color w:val="E36C0A" w:themeColor="accent6" w:themeShade="BF"/>
        </w:rPr>
        <w:t xml:space="preserve">Le </w:t>
      </w:r>
      <w:r w:rsidRPr="00634F51">
        <w:rPr>
          <w:b/>
          <w:bCs/>
          <w:color w:val="E36C0A" w:themeColor="accent6" w:themeShade="BF"/>
        </w:rPr>
        <w:t>14 s</w:t>
      </w:r>
      <w:r w:rsidRPr="00634F51">
        <w:rPr>
          <w:b/>
          <w:color w:val="E36C0A" w:themeColor="accent6" w:themeShade="BF"/>
        </w:rPr>
        <w:t>eptembre 2021</w:t>
      </w:r>
      <w:r w:rsidRPr="00634F51">
        <w:rPr>
          <w:color w:val="E36C0A" w:themeColor="accent6" w:themeShade="BF"/>
        </w:rPr>
        <w:t>, les produits suivants ne seront plus supportés :</w:t>
      </w:r>
    </w:p>
    <w:p w14:paraId="44EEE20A" w14:textId="3DF215D5" w:rsidR="00634F51" w:rsidRPr="00634F51" w:rsidRDefault="00634F51" w:rsidP="00634F51">
      <w:pPr>
        <w:rPr>
          <w:b/>
        </w:rPr>
      </w:pPr>
    </w:p>
    <w:p w14:paraId="1B627B44" w14:textId="77777777" w:rsidR="00634F51" w:rsidRPr="00634F51" w:rsidRDefault="00634F51" w:rsidP="00634F51">
      <w:pPr>
        <w:pStyle w:val="Paragraphedeliste"/>
        <w:numPr>
          <w:ilvl w:val="0"/>
          <w:numId w:val="1"/>
        </w:numPr>
        <w:rPr>
          <w:b/>
          <w:lang w:val="en-US"/>
        </w:rPr>
      </w:pPr>
      <w:r w:rsidRPr="00634F51">
        <w:rPr>
          <w:b/>
          <w:lang w:val="en-US"/>
        </w:rPr>
        <w:t>BitLocker Administration and Monitoring (MBAM) 1.0</w:t>
      </w:r>
    </w:p>
    <w:p w14:paraId="2C1FAD2E" w14:textId="77777777" w:rsidR="00634F51" w:rsidRPr="00634F51" w:rsidRDefault="00634F51" w:rsidP="00634F51">
      <w:pPr>
        <w:rPr>
          <w:b/>
          <w:lang w:val="en-US"/>
        </w:rPr>
      </w:pPr>
    </w:p>
    <w:p w14:paraId="77CEF5F7" w14:textId="77777777" w:rsidR="00634F51" w:rsidRPr="00634F51" w:rsidRDefault="00634F51" w:rsidP="00634F51">
      <w:pPr>
        <w:rPr>
          <w:color w:val="E36C0A" w:themeColor="accent6" w:themeShade="BF"/>
        </w:rPr>
      </w:pPr>
      <w:r w:rsidRPr="00634F51">
        <w:rPr>
          <w:color w:val="E36C0A" w:themeColor="accent6" w:themeShade="BF"/>
        </w:rPr>
        <w:t xml:space="preserve">Le </w:t>
      </w:r>
      <w:r w:rsidRPr="00634F51">
        <w:rPr>
          <w:b/>
          <w:bCs/>
          <w:color w:val="E36C0A" w:themeColor="accent6" w:themeShade="BF"/>
        </w:rPr>
        <w:t>12 octobre 2021</w:t>
      </w:r>
      <w:r w:rsidRPr="00634F51">
        <w:rPr>
          <w:color w:val="E36C0A" w:themeColor="accent6" w:themeShade="BF"/>
        </w:rPr>
        <w:t>, les produits suivants ne seront plus supportés :</w:t>
      </w:r>
    </w:p>
    <w:p w14:paraId="790B9A0C" w14:textId="77777777" w:rsidR="00634F51" w:rsidRPr="005E22ED" w:rsidRDefault="00634F51" w:rsidP="00634F51">
      <w:pPr>
        <w:rPr>
          <w:color w:val="E36C0A" w:themeColor="accent6" w:themeShade="BF"/>
        </w:rPr>
      </w:pPr>
    </w:p>
    <w:p w14:paraId="4D21C1DC" w14:textId="77777777" w:rsidR="00634F51" w:rsidRPr="00634F51" w:rsidRDefault="00634F51" w:rsidP="00634F51">
      <w:pPr>
        <w:pStyle w:val="Paragraphedeliste"/>
        <w:numPr>
          <w:ilvl w:val="0"/>
          <w:numId w:val="1"/>
        </w:numPr>
        <w:rPr>
          <w:b/>
          <w:lang w:val="en-US"/>
        </w:rPr>
      </w:pPr>
      <w:r w:rsidRPr="00634F51">
        <w:rPr>
          <w:b/>
          <w:lang w:val="en-US"/>
        </w:rPr>
        <w:t xml:space="preserve">Windows Embedded </w:t>
      </w:r>
      <w:proofErr w:type="spellStart"/>
      <w:r w:rsidRPr="00634F51">
        <w:rPr>
          <w:b/>
          <w:lang w:val="en-US"/>
        </w:rPr>
        <w:t>POSReady</w:t>
      </w:r>
      <w:proofErr w:type="spellEnd"/>
      <w:r w:rsidRPr="00634F51">
        <w:rPr>
          <w:b/>
          <w:lang w:val="en-US"/>
        </w:rPr>
        <w:t xml:space="preserve"> 7</w:t>
      </w:r>
    </w:p>
    <w:p w14:paraId="2316E65F" w14:textId="77777777" w:rsidR="00634F51" w:rsidRPr="00634F51" w:rsidRDefault="00634F51" w:rsidP="00634F51">
      <w:pPr>
        <w:pStyle w:val="Paragraphedeliste"/>
        <w:numPr>
          <w:ilvl w:val="0"/>
          <w:numId w:val="1"/>
        </w:numPr>
        <w:rPr>
          <w:b/>
          <w:lang w:val="en-US"/>
        </w:rPr>
      </w:pPr>
      <w:r w:rsidRPr="00634F51">
        <w:rPr>
          <w:b/>
          <w:lang w:val="en-US"/>
        </w:rPr>
        <w:t>Diagnostics and Recovery Toolset (DART) 7</w:t>
      </w:r>
    </w:p>
    <w:p w14:paraId="40908EFF" w14:textId="77777777" w:rsidR="00634F51" w:rsidRPr="00634F51" w:rsidRDefault="00634F51" w:rsidP="00634F51">
      <w:pPr>
        <w:pStyle w:val="Paragraphedeliste"/>
        <w:numPr>
          <w:ilvl w:val="0"/>
          <w:numId w:val="1"/>
        </w:numPr>
        <w:rPr>
          <w:b/>
          <w:lang w:val="en-US"/>
        </w:rPr>
      </w:pPr>
      <w:r w:rsidRPr="00634F51">
        <w:rPr>
          <w:b/>
          <w:lang w:val="en-US"/>
        </w:rPr>
        <w:t>Dynamics AX 2009</w:t>
      </w:r>
    </w:p>
    <w:p w14:paraId="04CAA73B" w14:textId="77777777" w:rsidR="00634F51" w:rsidRPr="00634F51" w:rsidRDefault="00634F51" w:rsidP="00634F51">
      <w:pPr>
        <w:pStyle w:val="Paragraphedeliste"/>
        <w:numPr>
          <w:ilvl w:val="0"/>
          <w:numId w:val="1"/>
        </w:numPr>
        <w:rPr>
          <w:b/>
          <w:lang w:val="en-US"/>
        </w:rPr>
      </w:pPr>
      <w:r w:rsidRPr="00634F51">
        <w:rPr>
          <w:b/>
          <w:lang w:val="en-US"/>
        </w:rPr>
        <w:t>Dynamics AX 2012</w:t>
      </w:r>
    </w:p>
    <w:p w14:paraId="6D7E26B2" w14:textId="77777777" w:rsidR="00634F51" w:rsidRPr="00306B2C" w:rsidRDefault="00634F51" w:rsidP="00634F51">
      <w:pPr>
        <w:pStyle w:val="Paragraphedeliste"/>
        <w:numPr>
          <w:ilvl w:val="0"/>
          <w:numId w:val="1"/>
        </w:numPr>
        <w:rPr>
          <w:b/>
          <w:lang w:val="en-US"/>
        </w:rPr>
      </w:pPr>
      <w:r w:rsidRPr="00306B2C">
        <w:rPr>
          <w:b/>
          <w:lang w:val="en-US"/>
        </w:rPr>
        <w:t>Dynamics AX 2012 R2</w:t>
      </w:r>
    </w:p>
    <w:p w14:paraId="1229FC8D" w14:textId="77777777" w:rsidR="00634F51" w:rsidRPr="003D6F68" w:rsidRDefault="00634F51">
      <w:pPr>
        <w:spacing w:after="200" w:line="276" w:lineRule="auto"/>
      </w:pPr>
    </w:p>
    <w:p w14:paraId="0F1317E9" w14:textId="77777777" w:rsidR="002F4D07" w:rsidRPr="003D6F68" w:rsidRDefault="002F4D07">
      <w:pPr>
        <w:spacing w:after="200" w:line="276" w:lineRule="auto"/>
      </w:pPr>
    </w:p>
    <w:p w14:paraId="022B3548" w14:textId="126D55B9" w:rsidR="000665F2" w:rsidRPr="003B2773" w:rsidRDefault="000665F2" w:rsidP="000665F2">
      <w:pPr>
        <w:pStyle w:val="Titre1"/>
      </w:pPr>
      <w:bookmarkStart w:id="16" w:name="_Toc42524635"/>
      <w:r w:rsidRPr="003B2773">
        <w:lastRenderedPageBreak/>
        <w:t xml:space="preserve">Produits entrant en phase d’extension de support </w:t>
      </w:r>
      <w:r w:rsidR="00EA73DC" w:rsidRPr="003B2773">
        <w:t xml:space="preserve">- </w:t>
      </w:r>
      <w:r w:rsidR="00EA73DC" w:rsidRPr="006D4BBF">
        <w:rPr>
          <w:i/>
          <w:iCs/>
          <w:highlight w:val="lightGray"/>
        </w:rPr>
        <w:t>cycle de vie fixe</w:t>
      </w:r>
      <w:bookmarkEnd w:id="16"/>
    </w:p>
    <w:p w14:paraId="13E1A32F" w14:textId="6654667D" w:rsidR="002277D4" w:rsidRPr="00F97D7B" w:rsidRDefault="002277D4" w:rsidP="002277D4">
      <w:pPr>
        <w:rPr>
          <w:i/>
          <w:iCs/>
        </w:rPr>
      </w:pPr>
      <w:r w:rsidRPr="00F97D7B">
        <w:rPr>
          <w:i/>
          <w:iCs/>
        </w:rPr>
        <w:t xml:space="preserve">Durant la phase d’extension de support, seuls les correctifs de sécurité </w:t>
      </w:r>
      <w:r w:rsidR="00EA73DC" w:rsidRPr="00F97D7B">
        <w:rPr>
          <w:i/>
          <w:iCs/>
        </w:rPr>
        <w:t>continuent d’être fournis</w:t>
      </w:r>
      <w:r w:rsidRPr="00F97D7B">
        <w:rPr>
          <w:i/>
          <w:iCs/>
        </w:rPr>
        <w:t xml:space="preserve">. </w:t>
      </w:r>
    </w:p>
    <w:p w14:paraId="309FB5C3" w14:textId="34EB15D7" w:rsidR="00E22CDF" w:rsidRDefault="00E22CDF" w:rsidP="00884AA5">
      <w:pPr>
        <w:rPr>
          <w:b/>
          <w:sz w:val="24"/>
          <w:szCs w:val="24"/>
        </w:rPr>
      </w:pPr>
    </w:p>
    <w:p w14:paraId="10663665" w14:textId="6CE38427" w:rsidR="00162F05" w:rsidRPr="00634F51" w:rsidRDefault="00162F05" w:rsidP="00162F05">
      <w:pPr>
        <w:rPr>
          <w:color w:val="FF0000"/>
          <w:sz w:val="24"/>
          <w:szCs w:val="24"/>
        </w:rPr>
      </w:pPr>
      <w:r w:rsidRPr="00634F51">
        <w:rPr>
          <w:color w:val="FF0000"/>
          <w:sz w:val="24"/>
          <w:szCs w:val="24"/>
        </w:rPr>
        <w:t xml:space="preserve">Le </w:t>
      </w:r>
      <w:r w:rsidRPr="00634F51">
        <w:rPr>
          <w:b/>
          <w:color w:val="FF0000"/>
          <w:sz w:val="24"/>
          <w:szCs w:val="24"/>
        </w:rPr>
        <w:t>1</w:t>
      </w:r>
      <w:r w:rsidR="00A02895" w:rsidRPr="00634F51">
        <w:rPr>
          <w:b/>
          <w:color w:val="FF0000"/>
          <w:sz w:val="24"/>
          <w:szCs w:val="24"/>
        </w:rPr>
        <w:t>3</w:t>
      </w:r>
      <w:r w:rsidRPr="00634F51">
        <w:rPr>
          <w:b/>
          <w:color w:val="FF0000"/>
          <w:sz w:val="24"/>
          <w:szCs w:val="24"/>
        </w:rPr>
        <w:t xml:space="preserve"> octobre 2020</w:t>
      </w:r>
      <w:r w:rsidRPr="00634F51">
        <w:rPr>
          <w:color w:val="FF0000"/>
          <w:sz w:val="24"/>
          <w:szCs w:val="24"/>
        </w:rPr>
        <w:t>, les produits suivants entreront en phase d’extension de support :</w:t>
      </w:r>
    </w:p>
    <w:p w14:paraId="18E5B5F0" w14:textId="77777777" w:rsidR="00162F05" w:rsidRPr="00F97D7B" w:rsidRDefault="00162F05" w:rsidP="00162F05">
      <w:pPr>
        <w:pStyle w:val="Paragraphedeliste"/>
        <w:rPr>
          <w:b/>
          <w:sz w:val="24"/>
          <w:szCs w:val="24"/>
        </w:rPr>
      </w:pPr>
    </w:p>
    <w:p w14:paraId="4DFD4B31" w14:textId="4D322C99" w:rsidR="00162F05" w:rsidRPr="00F97D7B" w:rsidRDefault="00162F05" w:rsidP="00162F05">
      <w:pPr>
        <w:pStyle w:val="Paragraphedeliste"/>
        <w:numPr>
          <w:ilvl w:val="0"/>
          <w:numId w:val="17"/>
        </w:numPr>
        <w:rPr>
          <w:b/>
          <w:sz w:val="24"/>
          <w:szCs w:val="24"/>
          <w:lang w:val="en-US"/>
        </w:rPr>
      </w:pPr>
      <w:r w:rsidRPr="00F97D7B">
        <w:rPr>
          <w:b/>
          <w:sz w:val="24"/>
          <w:szCs w:val="24"/>
          <w:lang w:val="en-US"/>
        </w:rPr>
        <w:t>Windows 10 Enterprise 2015 LTSB</w:t>
      </w:r>
    </w:p>
    <w:p w14:paraId="093A6C5F" w14:textId="77777777" w:rsidR="00162F05" w:rsidRPr="00F97D7B" w:rsidRDefault="00162F05" w:rsidP="00162F05">
      <w:pPr>
        <w:pStyle w:val="Paragraphedeliste"/>
        <w:numPr>
          <w:ilvl w:val="0"/>
          <w:numId w:val="17"/>
        </w:numPr>
        <w:rPr>
          <w:b/>
          <w:sz w:val="24"/>
          <w:szCs w:val="24"/>
          <w:lang w:val="en-US"/>
        </w:rPr>
      </w:pPr>
      <w:r w:rsidRPr="00F97D7B">
        <w:rPr>
          <w:b/>
          <w:sz w:val="24"/>
          <w:szCs w:val="24"/>
          <w:lang w:val="en-US"/>
        </w:rPr>
        <w:t>Office 2016</w:t>
      </w:r>
    </w:p>
    <w:p w14:paraId="215C3CA0" w14:textId="77777777" w:rsidR="00162F05" w:rsidRPr="00F97D7B" w:rsidRDefault="00162F05" w:rsidP="00162F05">
      <w:pPr>
        <w:pStyle w:val="Paragraphedeliste"/>
        <w:numPr>
          <w:ilvl w:val="0"/>
          <w:numId w:val="17"/>
        </w:numPr>
        <w:rPr>
          <w:b/>
          <w:sz w:val="24"/>
          <w:szCs w:val="24"/>
          <w:lang w:val="en-US"/>
        </w:rPr>
      </w:pPr>
      <w:r w:rsidRPr="00F97D7B">
        <w:rPr>
          <w:b/>
          <w:sz w:val="24"/>
          <w:szCs w:val="24"/>
          <w:lang w:val="en-US"/>
        </w:rPr>
        <w:t>Visio 2016</w:t>
      </w:r>
    </w:p>
    <w:p w14:paraId="6A8E7DDF" w14:textId="77777777" w:rsidR="00162F05" w:rsidRPr="00F97D7B" w:rsidRDefault="00162F05" w:rsidP="00162F05">
      <w:pPr>
        <w:pStyle w:val="Paragraphedeliste"/>
        <w:numPr>
          <w:ilvl w:val="0"/>
          <w:numId w:val="17"/>
        </w:numPr>
        <w:rPr>
          <w:b/>
          <w:sz w:val="24"/>
          <w:szCs w:val="24"/>
          <w:lang w:val="en-US"/>
        </w:rPr>
      </w:pPr>
      <w:r w:rsidRPr="00F97D7B">
        <w:rPr>
          <w:b/>
          <w:sz w:val="24"/>
          <w:szCs w:val="24"/>
          <w:lang w:val="en-US"/>
        </w:rPr>
        <w:t>Exchange Server 2016</w:t>
      </w:r>
    </w:p>
    <w:p w14:paraId="777FB33E" w14:textId="77777777" w:rsidR="00162F05" w:rsidRPr="00F97D7B" w:rsidRDefault="00162F05" w:rsidP="00162F05">
      <w:pPr>
        <w:pStyle w:val="Paragraphedeliste"/>
        <w:numPr>
          <w:ilvl w:val="0"/>
          <w:numId w:val="17"/>
        </w:numPr>
        <w:rPr>
          <w:b/>
          <w:sz w:val="24"/>
          <w:szCs w:val="24"/>
          <w:lang w:val="en-US"/>
        </w:rPr>
      </w:pPr>
      <w:r w:rsidRPr="00F97D7B">
        <w:rPr>
          <w:b/>
          <w:sz w:val="24"/>
          <w:szCs w:val="24"/>
          <w:lang w:val="en-US"/>
        </w:rPr>
        <w:t>Skype for Business Server 2015</w:t>
      </w:r>
    </w:p>
    <w:p w14:paraId="790C4C8D" w14:textId="77777777" w:rsidR="00162F05" w:rsidRPr="00F97D7B" w:rsidRDefault="00162F05" w:rsidP="00162F05">
      <w:pPr>
        <w:pStyle w:val="Paragraphedeliste"/>
        <w:numPr>
          <w:ilvl w:val="0"/>
          <w:numId w:val="17"/>
        </w:numPr>
        <w:rPr>
          <w:b/>
          <w:sz w:val="24"/>
          <w:szCs w:val="24"/>
          <w:lang w:val="en-US"/>
        </w:rPr>
      </w:pPr>
      <w:r w:rsidRPr="00F97D7B">
        <w:rPr>
          <w:b/>
          <w:sz w:val="24"/>
          <w:szCs w:val="24"/>
          <w:lang w:val="en-US"/>
        </w:rPr>
        <w:t>Skype for Business 2016</w:t>
      </w:r>
    </w:p>
    <w:p w14:paraId="67E1C750" w14:textId="77777777" w:rsidR="00162F05" w:rsidRPr="00F97D7B" w:rsidRDefault="00162F05" w:rsidP="00162F05">
      <w:pPr>
        <w:pStyle w:val="Paragraphedeliste"/>
        <w:numPr>
          <w:ilvl w:val="0"/>
          <w:numId w:val="17"/>
        </w:numPr>
        <w:rPr>
          <w:b/>
          <w:sz w:val="24"/>
          <w:szCs w:val="24"/>
          <w:lang w:val="en-US"/>
        </w:rPr>
      </w:pPr>
      <w:r w:rsidRPr="00F97D7B">
        <w:rPr>
          <w:b/>
          <w:sz w:val="24"/>
          <w:szCs w:val="24"/>
          <w:lang w:val="en-US"/>
        </w:rPr>
        <w:t>Visual Studio 2015</w:t>
      </w:r>
    </w:p>
    <w:p w14:paraId="44961DAD" w14:textId="6F19297A" w:rsidR="00162F05" w:rsidRDefault="00162F05" w:rsidP="00F97D7B">
      <w:pPr>
        <w:pStyle w:val="Paragraphedeliste"/>
        <w:numPr>
          <w:ilvl w:val="0"/>
          <w:numId w:val="17"/>
        </w:numPr>
        <w:rPr>
          <w:b/>
          <w:sz w:val="24"/>
          <w:szCs w:val="24"/>
          <w:lang w:val="en-US"/>
        </w:rPr>
      </w:pPr>
      <w:r w:rsidRPr="00F97D7B">
        <w:rPr>
          <w:b/>
          <w:sz w:val="24"/>
          <w:szCs w:val="24"/>
          <w:lang w:val="en-US"/>
        </w:rPr>
        <w:t>Visual Studio Team Foundation Server 2015</w:t>
      </w:r>
    </w:p>
    <w:p w14:paraId="33592A01" w14:textId="77777777" w:rsidR="00F97D7B" w:rsidRPr="00F97D7B" w:rsidRDefault="00F97D7B" w:rsidP="00F97D7B">
      <w:pPr>
        <w:pStyle w:val="Paragraphedeliste"/>
        <w:rPr>
          <w:b/>
          <w:sz w:val="24"/>
          <w:szCs w:val="24"/>
          <w:lang w:val="en-US"/>
        </w:rPr>
      </w:pPr>
    </w:p>
    <w:p w14:paraId="68293393" w14:textId="5B85544E" w:rsidR="00EA058E" w:rsidRPr="00F97D7B" w:rsidRDefault="00EA058E" w:rsidP="00EA058E">
      <w:pPr>
        <w:rPr>
          <w:color w:val="E36C0A" w:themeColor="accent6" w:themeShade="BF"/>
          <w:sz w:val="24"/>
          <w:szCs w:val="24"/>
        </w:rPr>
      </w:pPr>
      <w:r w:rsidRPr="00F97D7B">
        <w:rPr>
          <w:color w:val="E36C0A" w:themeColor="accent6" w:themeShade="BF"/>
          <w:sz w:val="24"/>
          <w:szCs w:val="24"/>
        </w:rPr>
        <w:t xml:space="preserve">Le </w:t>
      </w:r>
      <w:r w:rsidRPr="00F97D7B">
        <w:rPr>
          <w:b/>
          <w:color w:val="E36C0A" w:themeColor="accent6" w:themeShade="BF"/>
          <w:sz w:val="24"/>
          <w:szCs w:val="24"/>
        </w:rPr>
        <w:t>12 janvier 2021</w:t>
      </w:r>
      <w:r w:rsidRPr="00F97D7B">
        <w:rPr>
          <w:color w:val="E36C0A" w:themeColor="accent6" w:themeShade="BF"/>
          <w:sz w:val="24"/>
          <w:szCs w:val="24"/>
        </w:rPr>
        <w:t>, les produits suivants entreront en phase d’extension de support :</w:t>
      </w:r>
    </w:p>
    <w:p w14:paraId="69FBC113" w14:textId="77777777" w:rsidR="00EA058E" w:rsidRPr="00F97D7B" w:rsidRDefault="00EA058E" w:rsidP="00EA058E">
      <w:pPr>
        <w:rPr>
          <w:color w:val="E36C0A" w:themeColor="accent6" w:themeShade="BF"/>
          <w:sz w:val="24"/>
          <w:szCs w:val="24"/>
        </w:rPr>
      </w:pPr>
    </w:p>
    <w:p w14:paraId="09B2F057" w14:textId="77777777" w:rsidR="00EA058E" w:rsidRPr="00F97D7B" w:rsidRDefault="00EA058E" w:rsidP="00EA058E">
      <w:pPr>
        <w:pStyle w:val="Paragraphedeliste"/>
        <w:numPr>
          <w:ilvl w:val="0"/>
          <w:numId w:val="17"/>
        </w:numPr>
        <w:rPr>
          <w:b/>
          <w:sz w:val="24"/>
          <w:szCs w:val="24"/>
          <w:lang w:val="en-US"/>
        </w:rPr>
      </w:pPr>
      <w:r w:rsidRPr="00F97D7B">
        <w:rPr>
          <w:b/>
          <w:sz w:val="24"/>
          <w:szCs w:val="24"/>
          <w:lang w:val="en-US"/>
        </w:rPr>
        <w:t>Microsoft Identity Manager 2016</w:t>
      </w:r>
    </w:p>
    <w:p w14:paraId="2942F6DB" w14:textId="5D8FB8D3" w:rsidR="002F4D07" w:rsidRDefault="00EA058E" w:rsidP="00F97D7B">
      <w:pPr>
        <w:pStyle w:val="Paragraphedeliste"/>
        <w:numPr>
          <w:ilvl w:val="0"/>
          <w:numId w:val="17"/>
        </w:numPr>
        <w:rPr>
          <w:b/>
          <w:sz w:val="24"/>
          <w:szCs w:val="24"/>
          <w:lang w:val="en-US"/>
        </w:rPr>
      </w:pPr>
      <w:r w:rsidRPr="00F97D7B">
        <w:rPr>
          <w:b/>
          <w:sz w:val="24"/>
          <w:szCs w:val="24"/>
          <w:lang w:val="en-US"/>
        </w:rPr>
        <w:t>Dynamics CRM 2016</w:t>
      </w:r>
    </w:p>
    <w:p w14:paraId="6DB26146" w14:textId="77777777" w:rsidR="00F97D7B" w:rsidRPr="00F97D7B" w:rsidRDefault="00F97D7B" w:rsidP="00F97D7B">
      <w:pPr>
        <w:pStyle w:val="Paragraphedeliste"/>
        <w:rPr>
          <w:b/>
          <w:sz w:val="24"/>
          <w:szCs w:val="24"/>
          <w:lang w:val="en-US"/>
        </w:rPr>
      </w:pPr>
    </w:p>
    <w:p w14:paraId="0904FA1E" w14:textId="2A7D5039" w:rsidR="002F4D07" w:rsidRPr="00F97D7B" w:rsidRDefault="002F4D07" w:rsidP="002F4D07">
      <w:pPr>
        <w:rPr>
          <w:color w:val="E36C0A" w:themeColor="accent6" w:themeShade="BF"/>
          <w:sz w:val="24"/>
          <w:szCs w:val="24"/>
        </w:rPr>
      </w:pPr>
      <w:r w:rsidRPr="00F97D7B">
        <w:rPr>
          <w:color w:val="E36C0A" w:themeColor="accent6" w:themeShade="BF"/>
          <w:sz w:val="24"/>
          <w:szCs w:val="24"/>
        </w:rPr>
        <w:t xml:space="preserve">Le </w:t>
      </w:r>
      <w:r w:rsidRPr="00F97D7B">
        <w:rPr>
          <w:b/>
          <w:color w:val="E36C0A" w:themeColor="accent6" w:themeShade="BF"/>
          <w:sz w:val="24"/>
          <w:szCs w:val="24"/>
        </w:rPr>
        <w:t>13 avril 2021</w:t>
      </w:r>
      <w:r w:rsidRPr="00F97D7B">
        <w:rPr>
          <w:color w:val="E36C0A" w:themeColor="accent6" w:themeShade="BF"/>
          <w:sz w:val="24"/>
          <w:szCs w:val="24"/>
        </w:rPr>
        <w:t>, les produits suivants entreront en phase d’extension de support :</w:t>
      </w:r>
    </w:p>
    <w:p w14:paraId="247B6AF5" w14:textId="77777777" w:rsidR="002F4D07" w:rsidRPr="00F97D7B" w:rsidRDefault="002F4D07" w:rsidP="002F4D07">
      <w:pPr>
        <w:rPr>
          <w:color w:val="E36C0A" w:themeColor="accent6" w:themeShade="BF"/>
          <w:sz w:val="24"/>
          <w:szCs w:val="24"/>
        </w:rPr>
      </w:pPr>
    </w:p>
    <w:p w14:paraId="51CEC873" w14:textId="77777777" w:rsidR="002F4D07" w:rsidRPr="00F97D7B" w:rsidRDefault="002F4D07" w:rsidP="002F4D07">
      <w:pPr>
        <w:pStyle w:val="Paragraphedeliste"/>
        <w:numPr>
          <w:ilvl w:val="0"/>
          <w:numId w:val="17"/>
        </w:numPr>
        <w:rPr>
          <w:b/>
          <w:sz w:val="24"/>
          <w:szCs w:val="24"/>
          <w:lang w:val="en-US"/>
        </w:rPr>
      </w:pPr>
      <w:r w:rsidRPr="00F97D7B">
        <w:rPr>
          <w:b/>
          <w:sz w:val="24"/>
          <w:szCs w:val="24"/>
          <w:lang w:val="en-US"/>
        </w:rPr>
        <w:t>Diagnostics and Recovery Toolset (DART) 10</w:t>
      </w:r>
    </w:p>
    <w:p w14:paraId="479458BA" w14:textId="09D6A359" w:rsidR="003D6F68" w:rsidRDefault="002F4D07" w:rsidP="00F97D7B">
      <w:pPr>
        <w:pStyle w:val="Paragraphedeliste"/>
        <w:numPr>
          <w:ilvl w:val="0"/>
          <w:numId w:val="17"/>
        </w:numPr>
        <w:rPr>
          <w:b/>
          <w:sz w:val="24"/>
          <w:szCs w:val="24"/>
          <w:lang w:val="en-US"/>
        </w:rPr>
      </w:pPr>
      <w:r w:rsidRPr="00F97D7B">
        <w:rPr>
          <w:b/>
          <w:sz w:val="24"/>
          <w:szCs w:val="24"/>
          <w:lang w:val="en-US"/>
        </w:rPr>
        <w:t>Dynamics NAV 2016</w:t>
      </w:r>
    </w:p>
    <w:p w14:paraId="0A45521F" w14:textId="77777777" w:rsidR="00F97D7B" w:rsidRPr="00F97D7B" w:rsidRDefault="00F97D7B" w:rsidP="00F97D7B">
      <w:pPr>
        <w:pStyle w:val="Paragraphedeliste"/>
        <w:rPr>
          <w:b/>
          <w:sz w:val="24"/>
          <w:szCs w:val="24"/>
          <w:lang w:val="en-US"/>
        </w:rPr>
      </w:pPr>
    </w:p>
    <w:p w14:paraId="211CB4A2" w14:textId="79864001" w:rsidR="003D6F68" w:rsidRPr="00F97D7B" w:rsidRDefault="003D6F68" w:rsidP="003D6F68">
      <w:pPr>
        <w:rPr>
          <w:color w:val="E36C0A" w:themeColor="accent6" w:themeShade="BF"/>
          <w:sz w:val="24"/>
          <w:szCs w:val="24"/>
        </w:rPr>
      </w:pPr>
      <w:r w:rsidRPr="00F97D7B">
        <w:rPr>
          <w:color w:val="E36C0A" w:themeColor="accent6" w:themeShade="BF"/>
          <w:sz w:val="24"/>
          <w:szCs w:val="24"/>
        </w:rPr>
        <w:t xml:space="preserve">Le </w:t>
      </w:r>
      <w:r w:rsidRPr="00F97D7B">
        <w:rPr>
          <w:b/>
          <w:color w:val="E36C0A" w:themeColor="accent6" w:themeShade="BF"/>
          <w:sz w:val="24"/>
          <w:szCs w:val="24"/>
        </w:rPr>
        <w:t>13 juillet 2021</w:t>
      </w:r>
      <w:r w:rsidRPr="00F97D7B">
        <w:rPr>
          <w:color w:val="E36C0A" w:themeColor="accent6" w:themeShade="BF"/>
          <w:sz w:val="24"/>
          <w:szCs w:val="24"/>
        </w:rPr>
        <w:t>, les produits suivants entreront en phase d’extension de support :</w:t>
      </w:r>
    </w:p>
    <w:p w14:paraId="20D969F3" w14:textId="77777777" w:rsidR="00F97D7B" w:rsidRPr="00F97D7B" w:rsidRDefault="00F97D7B" w:rsidP="00F97D7B">
      <w:pPr>
        <w:rPr>
          <w:b/>
          <w:sz w:val="24"/>
          <w:szCs w:val="24"/>
        </w:rPr>
      </w:pPr>
    </w:p>
    <w:p w14:paraId="50465B5F" w14:textId="1E89A05A" w:rsidR="003D6F68" w:rsidRPr="00F97D7B" w:rsidRDefault="003D6F68" w:rsidP="003D6F68">
      <w:pPr>
        <w:pStyle w:val="Paragraphedeliste"/>
        <w:numPr>
          <w:ilvl w:val="0"/>
          <w:numId w:val="17"/>
        </w:numPr>
        <w:rPr>
          <w:b/>
          <w:sz w:val="24"/>
          <w:szCs w:val="24"/>
          <w:lang w:val="en-US"/>
        </w:rPr>
      </w:pPr>
      <w:r w:rsidRPr="00F97D7B">
        <w:rPr>
          <w:b/>
          <w:sz w:val="24"/>
          <w:szCs w:val="24"/>
          <w:lang w:val="en-US"/>
        </w:rPr>
        <w:t>SQL Server 2016</w:t>
      </w:r>
    </w:p>
    <w:p w14:paraId="362C219B" w14:textId="77777777" w:rsidR="003D6F68" w:rsidRPr="00F97D7B" w:rsidRDefault="003D6F68" w:rsidP="003D6F68">
      <w:pPr>
        <w:pStyle w:val="Paragraphedeliste"/>
        <w:numPr>
          <w:ilvl w:val="0"/>
          <w:numId w:val="17"/>
        </w:numPr>
        <w:rPr>
          <w:b/>
          <w:sz w:val="24"/>
          <w:szCs w:val="24"/>
          <w:lang w:val="en-US"/>
        </w:rPr>
      </w:pPr>
      <w:r w:rsidRPr="00F97D7B">
        <w:rPr>
          <w:b/>
          <w:sz w:val="24"/>
          <w:szCs w:val="24"/>
          <w:lang w:val="en-US"/>
        </w:rPr>
        <w:t>SharePoint Server 2016</w:t>
      </w:r>
    </w:p>
    <w:p w14:paraId="561205D5" w14:textId="77777777" w:rsidR="003D6F68" w:rsidRPr="00F97D7B" w:rsidRDefault="003D6F68" w:rsidP="003D6F68">
      <w:pPr>
        <w:pStyle w:val="Paragraphedeliste"/>
        <w:numPr>
          <w:ilvl w:val="0"/>
          <w:numId w:val="17"/>
        </w:numPr>
        <w:rPr>
          <w:b/>
          <w:sz w:val="24"/>
          <w:szCs w:val="24"/>
          <w:lang w:val="en-US"/>
        </w:rPr>
      </w:pPr>
      <w:r w:rsidRPr="00F97D7B">
        <w:rPr>
          <w:b/>
          <w:sz w:val="24"/>
          <w:szCs w:val="24"/>
          <w:lang w:val="en-US"/>
        </w:rPr>
        <w:t>Project Server 2016</w:t>
      </w:r>
    </w:p>
    <w:p w14:paraId="0C76A402" w14:textId="77777777" w:rsidR="003D6F68" w:rsidRPr="00F97D7B" w:rsidRDefault="003D6F68" w:rsidP="003D6F68">
      <w:pPr>
        <w:pStyle w:val="Paragraphedeliste"/>
        <w:numPr>
          <w:ilvl w:val="0"/>
          <w:numId w:val="17"/>
        </w:numPr>
        <w:rPr>
          <w:b/>
          <w:sz w:val="24"/>
          <w:szCs w:val="24"/>
          <w:lang w:val="en-US"/>
        </w:rPr>
      </w:pPr>
      <w:r w:rsidRPr="00F97D7B">
        <w:rPr>
          <w:b/>
          <w:sz w:val="24"/>
          <w:szCs w:val="24"/>
          <w:lang w:val="en-US"/>
        </w:rPr>
        <w:t>Dynamics GP 2016</w:t>
      </w:r>
    </w:p>
    <w:p w14:paraId="3E7E9C38" w14:textId="40B03EEE" w:rsidR="003D6F68" w:rsidRDefault="003D6F68" w:rsidP="003D6F68">
      <w:pPr>
        <w:pStyle w:val="Paragraphedeliste"/>
        <w:numPr>
          <w:ilvl w:val="0"/>
          <w:numId w:val="17"/>
        </w:numPr>
        <w:rPr>
          <w:b/>
          <w:sz w:val="24"/>
          <w:szCs w:val="24"/>
          <w:lang w:val="en-US"/>
        </w:rPr>
      </w:pPr>
      <w:r w:rsidRPr="00F97D7B">
        <w:rPr>
          <w:b/>
          <w:sz w:val="24"/>
          <w:szCs w:val="24"/>
          <w:lang w:val="en-US"/>
        </w:rPr>
        <w:t>Dynamics GP 2016 R2</w:t>
      </w:r>
    </w:p>
    <w:p w14:paraId="446AFA7D" w14:textId="168C392D" w:rsidR="00634F51" w:rsidRDefault="00634F51" w:rsidP="00634F51">
      <w:pPr>
        <w:rPr>
          <w:b/>
          <w:sz w:val="24"/>
          <w:szCs w:val="24"/>
          <w:lang w:val="en-US"/>
        </w:rPr>
      </w:pPr>
    </w:p>
    <w:p w14:paraId="58630AD8" w14:textId="77777777" w:rsidR="00634F51" w:rsidRPr="00F97D7B" w:rsidRDefault="00634F51" w:rsidP="00634F51">
      <w:pPr>
        <w:rPr>
          <w:color w:val="E36C0A" w:themeColor="accent6" w:themeShade="BF"/>
          <w:sz w:val="24"/>
          <w:szCs w:val="24"/>
        </w:rPr>
      </w:pPr>
      <w:r w:rsidRPr="00634F51">
        <w:rPr>
          <w:color w:val="E36C0A" w:themeColor="accent6" w:themeShade="BF"/>
          <w:sz w:val="24"/>
          <w:szCs w:val="24"/>
        </w:rPr>
        <w:t>Le</w:t>
      </w:r>
      <w:r w:rsidRPr="00634F51">
        <w:rPr>
          <w:b/>
          <w:color w:val="E36C0A" w:themeColor="accent6" w:themeShade="BF"/>
          <w:sz w:val="24"/>
          <w:szCs w:val="24"/>
        </w:rPr>
        <w:t xml:space="preserve"> 12 octobre 2021</w:t>
      </w:r>
      <w:r w:rsidRPr="00F97D7B">
        <w:rPr>
          <w:color w:val="E36C0A" w:themeColor="accent6" w:themeShade="BF"/>
          <w:sz w:val="24"/>
          <w:szCs w:val="24"/>
        </w:rPr>
        <w:t>, les produits suivants entreront en phase d’extension de support :</w:t>
      </w:r>
    </w:p>
    <w:p w14:paraId="66658BF6" w14:textId="77777777" w:rsidR="00634F51" w:rsidRPr="005E22ED" w:rsidRDefault="00634F51" w:rsidP="00634F51">
      <w:pPr>
        <w:rPr>
          <w:b/>
          <w:sz w:val="24"/>
          <w:szCs w:val="24"/>
        </w:rPr>
      </w:pPr>
    </w:p>
    <w:p w14:paraId="60B73F1F" w14:textId="77777777" w:rsidR="00634F51" w:rsidRDefault="00634F51" w:rsidP="00634F51">
      <w:pPr>
        <w:pStyle w:val="Paragraphedeliste"/>
        <w:numPr>
          <w:ilvl w:val="0"/>
          <w:numId w:val="17"/>
        </w:numPr>
        <w:rPr>
          <w:b/>
          <w:sz w:val="24"/>
          <w:szCs w:val="24"/>
          <w:lang w:val="en-US"/>
        </w:rPr>
      </w:pPr>
      <w:r w:rsidRPr="0019312F">
        <w:rPr>
          <w:b/>
          <w:sz w:val="24"/>
          <w:szCs w:val="24"/>
          <w:lang w:val="en-US"/>
        </w:rPr>
        <w:t>Windows 10 Enterprise 2016 LTSB</w:t>
      </w:r>
    </w:p>
    <w:p w14:paraId="70FD7189" w14:textId="77777777" w:rsidR="00634F51" w:rsidRPr="003E238B" w:rsidRDefault="00634F51" w:rsidP="00634F51">
      <w:pPr>
        <w:pStyle w:val="Paragraphedeliste"/>
        <w:numPr>
          <w:ilvl w:val="0"/>
          <w:numId w:val="17"/>
        </w:numPr>
        <w:rPr>
          <w:b/>
          <w:sz w:val="24"/>
          <w:szCs w:val="24"/>
          <w:lang w:val="en-US"/>
        </w:rPr>
      </w:pPr>
      <w:r w:rsidRPr="003E238B">
        <w:rPr>
          <w:b/>
          <w:sz w:val="24"/>
          <w:szCs w:val="24"/>
          <w:lang w:val="en-US"/>
        </w:rPr>
        <w:t>Dynamics AX 2012 R3</w:t>
      </w:r>
    </w:p>
    <w:p w14:paraId="1C7A41F3" w14:textId="77777777" w:rsidR="00634F51" w:rsidRPr="00634F51" w:rsidRDefault="00634F51" w:rsidP="00634F51">
      <w:pPr>
        <w:rPr>
          <w:b/>
          <w:sz w:val="24"/>
          <w:szCs w:val="24"/>
          <w:lang w:val="en-US"/>
        </w:rPr>
      </w:pPr>
    </w:p>
    <w:p w14:paraId="6FAF131E" w14:textId="647F260F" w:rsidR="002F4D07" w:rsidRDefault="002F4D07">
      <w:pPr>
        <w:spacing w:after="200" w:line="276" w:lineRule="auto"/>
        <w:rPr>
          <w:rFonts w:asciiTheme="majorHAnsi" w:eastAsiaTheme="majorEastAsia" w:hAnsiTheme="majorHAnsi" w:cstheme="majorBidi"/>
          <w:b/>
          <w:bCs/>
          <w:color w:val="365F91" w:themeColor="accent1" w:themeShade="BF"/>
          <w:sz w:val="28"/>
          <w:szCs w:val="28"/>
        </w:rPr>
      </w:pPr>
      <w:r>
        <w:br w:type="page"/>
      </w:r>
    </w:p>
    <w:p w14:paraId="3D500E67" w14:textId="6969786B" w:rsidR="00627268" w:rsidRDefault="002F4D07" w:rsidP="00627268">
      <w:pPr>
        <w:pStyle w:val="Titre1"/>
        <w:pBdr>
          <w:bottom w:val="single" w:sz="8" w:space="2" w:color="1F497D" w:themeColor="text2"/>
        </w:pBdr>
      </w:pPr>
      <w:bookmarkStart w:id="17" w:name="_Toc42524636"/>
      <w:r>
        <w:lastRenderedPageBreak/>
        <w:t>Annonces pour Microsoft 365 et Azure</w:t>
      </w:r>
      <w:bookmarkEnd w:id="17"/>
    </w:p>
    <w:p w14:paraId="4345507F" w14:textId="77777777" w:rsidR="00627268" w:rsidRDefault="00627268" w:rsidP="00627268">
      <w:pPr>
        <w:rPr>
          <w:sz w:val="20"/>
          <w:szCs w:val="20"/>
        </w:rPr>
      </w:pPr>
    </w:p>
    <w:p w14:paraId="552DF220" w14:textId="77777777" w:rsidR="00D35C41" w:rsidRPr="00E975F9" w:rsidRDefault="00D35C41" w:rsidP="00627268">
      <w:r w:rsidRPr="00E975F9">
        <w:t xml:space="preserve">Pour </w:t>
      </w:r>
      <w:r w:rsidR="00013038" w:rsidRPr="00E975F9">
        <w:t>plus d’information</w:t>
      </w:r>
      <w:r w:rsidRPr="00E975F9">
        <w:t xml:space="preserve"> sur l</w:t>
      </w:r>
      <w:r w:rsidR="00013038" w:rsidRPr="00E975F9">
        <w:t>es</w:t>
      </w:r>
      <w:r w:rsidRPr="00E975F9">
        <w:t xml:space="preserve"> </w:t>
      </w:r>
      <w:r w:rsidR="00013038" w:rsidRPr="00E975F9">
        <w:t>feuilles de route</w:t>
      </w:r>
      <w:r w:rsidRPr="00E975F9">
        <w:t>, les nouvelles fonctionnalités et versions à venir, veuillez consulter les sites suivants :</w:t>
      </w:r>
    </w:p>
    <w:p w14:paraId="5EAE953B" w14:textId="77777777" w:rsidR="00D35C41" w:rsidRPr="00E975F9" w:rsidRDefault="00D35C41" w:rsidP="00627268"/>
    <w:p w14:paraId="6A9FEFF1" w14:textId="668885E5" w:rsidR="00D35C41" w:rsidRPr="000D06B5" w:rsidRDefault="00ED27B7" w:rsidP="00D35C41">
      <w:pPr>
        <w:ind w:left="708"/>
        <w:rPr>
          <w:b/>
          <w:lang w:val="it-IT"/>
        </w:rPr>
      </w:pPr>
      <w:r w:rsidRPr="000D06B5">
        <w:rPr>
          <w:b/>
          <w:lang w:val="it-IT"/>
        </w:rPr>
        <w:t>Microsoft</w:t>
      </w:r>
      <w:r w:rsidR="00D35C41" w:rsidRPr="000D06B5">
        <w:rPr>
          <w:b/>
          <w:lang w:val="it-IT"/>
        </w:rPr>
        <w:t xml:space="preserve"> 365 Roadmap</w:t>
      </w:r>
    </w:p>
    <w:p w14:paraId="14C4E5E4" w14:textId="77777777" w:rsidR="00D35C41" w:rsidRPr="000D06B5" w:rsidRDefault="00D57D5C" w:rsidP="00D35C41">
      <w:pPr>
        <w:ind w:left="708"/>
        <w:rPr>
          <w:lang w:val="it-IT"/>
        </w:rPr>
      </w:pPr>
      <w:hyperlink r:id="rId20" w:history="1">
        <w:r w:rsidR="00D35C41" w:rsidRPr="000D06B5">
          <w:rPr>
            <w:rStyle w:val="Lienhypertexte"/>
            <w:lang w:val="it-IT"/>
          </w:rPr>
          <w:t>https://products.office.com/</w:t>
        </w:r>
        <w:r w:rsidR="00D35C41" w:rsidRPr="000D06B5">
          <w:rPr>
            <w:rStyle w:val="Lienhypertexte"/>
            <w:lang w:val="it-IT"/>
          </w:rPr>
          <w:t>e</w:t>
        </w:r>
        <w:r w:rsidR="00D35C41" w:rsidRPr="000D06B5">
          <w:rPr>
            <w:rStyle w:val="Lienhypertexte"/>
            <w:lang w:val="it-IT"/>
          </w:rPr>
          <w:t>n-us/business/office-365-roadmap</w:t>
        </w:r>
      </w:hyperlink>
      <w:r w:rsidR="00D35C41" w:rsidRPr="000D06B5">
        <w:rPr>
          <w:lang w:val="it-IT"/>
        </w:rPr>
        <w:t xml:space="preserve"> </w:t>
      </w:r>
    </w:p>
    <w:p w14:paraId="60B42089" w14:textId="77777777" w:rsidR="00D35C41" w:rsidRPr="000D06B5" w:rsidRDefault="00D35C41" w:rsidP="00D35C41">
      <w:pPr>
        <w:ind w:left="708"/>
        <w:rPr>
          <w:lang w:val="it-IT"/>
        </w:rPr>
      </w:pPr>
    </w:p>
    <w:p w14:paraId="062FBFD3" w14:textId="77777777" w:rsidR="00ED27B7" w:rsidRDefault="00ED27B7" w:rsidP="00ED27B7">
      <w:pPr>
        <w:ind w:left="708"/>
        <w:rPr>
          <w:b/>
          <w:lang w:val="en-US"/>
        </w:rPr>
      </w:pPr>
      <w:r w:rsidRPr="00D35F9A">
        <w:rPr>
          <w:b/>
          <w:lang w:val="en-US"/>
        </w:rPr>
        <w:t xml:space="preserve">Learn about important Azure product updates, roadmap, and </w:t>
      </w:r>
      <w:proofErr w:type="gramStart"/>
      <w:r w:rsidRPr="00D35F9A">
        <w:rPr>
          <w:b/>
          <w:lang w:val="en-US"/>
        </w:rPr>
        <w:t>announcements</w:t>
      </w:r>
      <w:proofErr w:type="gramEnd"/>
    </w:p>
    <w:p w14:paraId="36F649F8" w14:textId="77777777" w:rsidR="00D35C41" w:rsidRPr="00E975F9" w:rsidRDefault="00D57D5C" w:rsidP="00D35C41">
      <w:pPr>
        <w:ind w:left="708"/>
        <w:rPr>
          <w:lang w:val="en-US"/>
        </w:rPr>
      </w:pPr>
      <w:hyperlink r:id="rId21" w:history="1">
        <w:r w:rsidR="00D35C41" w:rsidRPr="00E975F9">
          <w:rPr>
            <w:rStyle w:val="Lienhypertexte"/>
            <w:lang w:val="en-US"/>
          </w:rPr>
          <w:t>https://www.microsoft.com/en-us/clou</w:t>
        </w:r>
        <w:r w:rsidR="00D35C41" w:rsidRPr="00E975F9">
          <w:rPr>
            <w:rStyle w:val="Lienhypertexte"/>
            <w:lang w:val="en-US"/>
          </w:rPr>
          <w:t>d</w:t>
        </w:r>
        <w:r w:rsidR="00D35C41" w:rsidRPr="00E975F9">
          <w:rPr>
            <w:rStyle w:val="Lienhypertexte"/>
            <w:lang w:val="en-US"/>
          </w:rPr>
          <w:t>-platform/roadmap-public-preview</w:t>
        </w:r>
      </w:hyperlink>
      <w:r w:rsidR="00D35C41" w:rsidRPr="00E975F9">
        <w:rPr>
          <w:lang w:val="en-US"/>
        </w:rPr>
        <w:t xml:space="preserve"> </w:t>
      </w:r>
    </w:p>
    <w:p w14:paraId="218086D6" w14:textId="77777777" w:rsidR="00D35C41" w:rsidRPr="00E975F9" w:rsidRDefault="00D35C41" w:rsidP="00D35C41">
      <w:pPr>
        <w:ind w:left="708"/>
        <w:rPr>
          <w:lang w:val="en-US"/>
        </w:rPr>
      </w:pPr>
    </w:p>
    <w:p w14:paraId="1A111003" w14:textId="77777777" w:rsidR="00ED27B7" w:rsidRPr="000D06B5" w:rsidRDefault="00ED27B7" w:rsidP="00ED27B7">
      <w:pPr>
        <w:ind w:left="708"/>
        <w:rPr>
          <w:b/>
          <w:lang w:val="en-US"/>
        </w:rPr>
      </w:pPr>
      <w:r w:rsidRPr="000D06B5">
        <w:rPr>
          <w:b/>
          <w:lang w:val="en-US"/>
        </w:rPr>
        <w:t xml:space="preserve">Explore the Dynamics 365 and Microsoft Power Platform product </w:t>
      </w:r>
      <w:proofErr w:type="gramStart"/>
      <w:r w:rsidRPr="000D06B5">
        <w:rPr>
          <w:b/>
          <w:lang w:val="en-US"/>
        </w:rPr>
        <w:t>roadmap</w:t>
      </w:r>
      <w:proofErr w:type="gramEnd"/>
    </w:p>
    <w:p w14:paraId="4E75EE96" w14:textId="77777777" w:rsidR="00D35C41" w:rsidRPr="00E975F9" w:rsidRDefault="00D57D5C" w:rsidP="00D35C41">
      <w:pPr>
        <w:ind w:left="708"/>
      </w:pPr>
      <w:hyperlink r:id="rId22" w:history="1">
        <w:r w:rsidR="00D35C41" w:rsidRPr="00E975F9">
          <w:rPr>
            <w:rStyle w:val="Lienhypertexte"/>
          </w:rPr>
          <w:t>https://roadmap.dynam</w:t>
        </w:r>
        <w:r w:rsidR="00D35C41" w:rsidRPr="00E975F9">
          <w:rPr>
            <w:rStyle w:val="Lienhypertexte"/>
          </w:rPr>
          <w:t>i</w:t>
        </w:r>
        <w:r w:rsidR="00D35C41" w:rsidRPr="00E975F9">
          <w:rPr>
            <w:rStyle w:val="Lienhypertexte"/>
          </w:rPr>
          <w:t>cs.com/</w:t>
        </w:r>
      </w:hyperlink>
      <w:r w:rsidR="00D35C41" w:rsidRPr="00E975F9">
        <w:t xml:space="preserve"> </w:t>
      </w:r>
    </w:p>
    <w:p w14:paraId="1D4EDA98" w14:textId="77777777" w:rsidR="00D35C41" w:rsidRPr="00E975F9" w:rsidRDefault="00D35C41" w:rsidP="00D35C41"/>
    <w:tbl>
      <w:tblPr>
        <w:tblStyle w:val="Grilledutableau"/>
        <w:tblW w:w="10598" w:type="dxa"/>
        <w:tblLook w:val="04A0" w:firstRow="1" w:lastRow="0" w:firstColumn="1" w:lastColumn="0" w:noHBand="0" w:noVBand="1"/>
      </w:tblPr>
      <w:tblGrid>
        <w:gridCol w:w="2122"/>
        <w:gridCol w:w="8476"/>
      </w:tblGrid>
      <w:tr w:rsidR="00B454EF" w:rsidRPr="000A5A46" w14:paraId="56DBD707" w14:textId="77777777" w:rsidTr="005E22ED">
        <w:tc>
          <w:tcPr>
            <w:tcW w:w="2122" w:type="dxa"/>
          </w:tcPr>
          <w:p w14:paraId="3F969EE3" w14:textId="77777777" w:rsidR="00F16C4A" w:rsidRDefault="00F16C4A" w:rsidP="00B454EF">
            <w:pPr>
              <w:jc w:val="center"/>
              <w:rPr>
                <w:b/>
                <w:color w:val="0070C0"/>
                <w:lang w:val="en-US"/>
              </w:rPr>
            </w:pPr>
            <w:r w:rsidRPr="00F16C4A">
              <w:rPr>
                <w:b/>
                <w:color w:val="0070C0"/>
                <w:lang w:val="en-US"/>
              </w:rPr>
              <w:t xml:space="preserve">Configuration </w:t>
            </w:r>
            <w:proofErr w:type="spellStart"/>
            <w:r w:rsidRPr="00F16C4A">
              <w:rPr>
                <w:b/>
                <w:color w:val="0070C0"/>
                <w:lang w:val="en-US"/>
              </w:rPr>
              <w:t>requise</w:t>
            </w:r>
            <w:proofErr w:type="spellEnd"/>
            <w:r w:rsidRPr="00F16C4A">
              <w:rPr>
                <w:b/>
                <w:color w:val="0070C0"/>
                <w:lang w:val="en-US"/>
              </w:rPr>
              <w:t xml:space="preserve"> </w:t>
            </w:r>
            <w:proofErr w:type="gramStart"/>
            <w:r w:rsidRPr="00F16C4A">
              <w:rPr>
                <w:b/>
                <w:color w:val="0070C0"/>
                <w:lang w:val="en-US"/>
              </w:rPr>
              <w:t>pour</w:t>
            </w:r>
            <w:proofErr w:type="gramEnd"/>
            <w:r w:rsidRPr="00F16C4A">
              <w:rPr>
                <w:b/>
                <w:color w:val="0070C0"/>
                <w:lang w:val="en-US"/>
              </w:rPr>
              <w:t xml:space="preserve"> </w:t>
            </w:r>
          </w:p>
          <w:p w14:paraId="22171C26" w14:textId="105A42BC" w:rsidR="00F16C4A" w:rsidRPr="002F1D4D" w:rsidRDefault="00F16C4A" w:rsidP="00B454EF">
            <w:pPr>
              <w:jc w:val="center"/>
              <w:rPr>
                <w:b/>
                <w:color w:val="00B050"/>
                <w:lang w:val="en-US"/>
              </w:rPr>
            </w:pPr>
            <w:r w:rsidRPr="00F16C4A">
              <w:rPr>
                <w:b/>
                <w:color w:val="0070C0"/>
                <w:lang w:val="en-US"/>
              </w:rPr>
              <w:t>Office</w:t>
            </w:r>
            <w:r>
              <w:rPr>
                <w:b/>
                <w:color w:val="0070C0"/>
                <w:lang w:val="en-US"/>
              </w:rPr>
              <w:t xml:space="preserve"> </w:t>
            </w:r>
          </w:p>
        </w:tc>
        <w:tc>
          <w:tcPr>
            <w:tcW w:w="8476" w:type="dxa"/>
          </w:tcPr>
          <w:p w14:paraId="6B9FAA74" w14:textId="330CEA8A" w:rsidR="003D3864" w:rsidRPr="002F1D4D" w:rsidRDefault="003D3864" w:rsidP="00B454EF">
            <w:pPr>
              <w:rPr>
                <w:b/>
              </w:rPr>
            </w:pPr>
            <w:r w:rsidRPr="002F1D4D">
              <w:rPr>
                <w:b/>
              </w:rPr>
              <w:t>Configuration requise pour Office 365</w:t>
            </w:r>
            <w:r w:rsidR="00F16C4A">
              <w:rPr>
                <w:b/>
              </w:rPr>
              <w:t xml:space="preserve">, </w:t>
            </w:r>
            <w:r w:rsidRPr="002F1D4D">
              <w:rPr>
                <w:b/>
              </w:rPr>
              <w:t>Office 201</w:t>
            </w:r>
            <w:r w:rsidR="00F16C4A">
              <w:rPr>
                <w:b/>
              </w:rPr>
              <w:t>9 et Office 2016</w:t>
            </w:r>
          </w:p>
          <w:p w14:paraId="675B1D5F" w14:textId="77777777" w:rsidR="00A3070B" w:rsidRPr="002F1D4D" w:rsidRDefault="00D57D5C" w:rsidP="00A3070B">
            <w:pPr>
              <w:rPr>
                <w:rStyle w:val="Lienhypertexte"/>
              </w:rPr>
            </w:pPr>
            <w:hyperlink r:id="rId23" w:history="1">
              <w:r w:rsidR="00A3070B" w:rsidRPr="002F1D4D">
                <w:rPr>
                  <w:rStyle w:val="Lienhypertexte"/>
                </w:rPr>
                <w:t>https://products.office.co</w:t>
              </w:r>
              <w:r w:rsidR="00A3070B" w:rsidRPr="002F1D4D">
                <w:rPr>
                  <w:rStyle w:val="Lienhypertexte"/>
                </w:rPr>
                <w:t>m</w:t>
              </w:r>
              <w:r w:rsidR="00A3070B" w:rsidRPr="002F1D4D">
                <w:rPr>
                  <w:rStyle w:val="Lienhypertexte"/>
                </w:rPr>
                <w:t>/fr-FR/office-system-requirements</w:t>
              </w:r>
            </w:hyperlink>
            <w:r w:rsidR="00A3070B" w:rsidRPr="002F1D4D">
              <w:rPr>
                <w:rStyle w:val="Lienhypertexte"/>
              </w:rPr>
              <w:t xml:space="preserve"> </w:t>
            </w:r>
          </w:p>
          <w:p w14:paraId="4DB5623E" w14:textId="77777777" w:rsidR="00A3070B" w:rsidRPr="005A6802" w:rsidRDefault="00A3070B" w:rsidP="00A3070B">
            <w:pPr>
              <w:rPr>
                <w:rStyle w:val="Lienhypertexte"/>
                <w:sz w:val="20"/>
                <w:szCs w:val="20"/>
              </w:rPr>
            </w:pPr>
          </w:p>
          <w:p w14:paraId="2D3BCC4A" w14:textId="77777777" w:rsidR="00CA36A8" w:rsidRPr="005A6802" w:rsidRDefault="00CA36A8" w:rsidP="00B454EF">
            <w:pPr>
              <w:rPr>
                <w:b/>
                <w:sz w:val="20"/>
                <w:szCs w:val="20"/>
              </w:rPr>
            </w:pPr>
            <w:r w:rsidRPr="005A6802">
              <w:rPr>
                <w:b/>
                <w:sz w:val="20"/>
                <w:szCs w:val="20"/>
              </w:rPr>
              <w:t>URL et plages d’adresses IP Office 365</w:t>
            </w:r>
          </w:p>
          <w:p w14:paraId="6A18FF15" w14:textId="77777777" w:rsidR="00CA36A8" w:rsidRPr="005A6802" w:rsidRDefault="00D57D5C" w:rsidP="00B454EF">
            <w:pPr>
              <w:rPr>
                <w:sz w:val="20"/>
                <w:szCs w:val="20"/>
              </w:rPr>
            </w:pPr>
            <w:hyperlink r:id="rId24" w:history="1">
              <w:r w:rsidR="00CA36A8" w:rsidRPr="005A6802">
                <w:rPr>
                  <w:rStyle w:val="Lienhypertexte"/>
                  <w:sz w:val="20"/>
                  <w:szCs w:val="20"/>
                </w:rPr>
                <w:t>https://support.office.com/en-us/article/Office-365-URLs-and-IP-address-ranges-8548a211-3fe7-47cb-abb1-355ea5aa88a2?omkt=</w:t>
              </w:r>
              <w:r w:rsidR="00CA36A8" w:rsidRPr="005A6802">
                <w:rPr>
                  <w:rStyle w:val="Lienhypertexte"/>
                  <w:sz w:val="20"/>
                  <w:szCs w:val="20"/>
                </w:rPr>
                <w:t>e</w:t>
              </w:r>
              <w:r w:rsidR="00CA36A8" w:rsidRPr="005A6802">
                <w:rPr>
                  <w:rStyle w:val="Lienhypertexte"/>
                  <w:sz w:val="20"/>
                  <w:szCs w:val="20"/>
                </w:rPr>
                <w:t>n-US&amp;ui=en-US&amp;rs=en-US&amp;ad=US</w:t>
              </w:r>
            </w:hyperlink>
            <w:r w:rsidR="00CA36A8" w:rsidRPr="005A6802">
              <w:rPr>
                <w:sz w:val="20"/>
                <w:szCs w:val="20"/>
              </w:rPr>
              <w:t xml:space="preserve"> </w:t>
            </w:r>
          </w:p>
          <w:p w14:paraId="5BFEBE6A" w14:textId="77777777" w:rsidR="00A22BDA" w:rsidRPr="002F1D4D" w:rsidRDefault="00A22BDA" w:rsidP="008D333C">
            <w:pPr>
              <w:rPr>
                <w:b/>
              </w:rPr>
            </w:pPr>
          </w:p>
        </w:tc>
      </w:tr>
      <w:tr w:rsidR="00634F51" w:rsidRPr="005E22ED" w14:paraId="406193DC" w14:textId="77777777" w:rsidTr="005E22ED">
        <w:tc>
          <w:tcPr>
            <w:tcW w:w="2122" w:type="dxa"/>
          </w:tcPr>
          <w:p w14:paraId="3A10F898" w14:textId="77777777" w:rsidR="005E22ED" w:rsidRDefault="00634F51" w:rsidP="00634F51">
            <w:pPr>
              <w:jc w:val="center"/>
              <w:rPr>
                <w:b/>
                <w:color w:val="0070C0"/>
                <w:lang w:val="en-US"/>
              </w:rPr>
            </w:pPr>
            <w:r>
              <w:rPr>
                <w:b/>
                <w:color w:val="0070C0"/>
                <w:lang w:val="en-US"/>
              </w:rPr>
              <w:t xml:space="preserve">Microsoft 365 </w:t>
            </w:r>
          </w:p>
          <w:p w14:paraId="133BA996" w14:textId="12042207" w:rsidR="005E22ED" w:rsidRDefault="005E22ED" w:rsidP="005E22ED">
            <w:pPr>
              <w:jc w:val="center"/>
              <w:rPr>
                <w:b/>
                <w:color w:val="0070C0"/>
              </w:rPr>
            </w:pPr>
            <w:r w:rsidRPr="005E22ED">
              <w:rPr>
                <w:b/>
                <w:color w:val="0070C0"/>
              </w:rPr>
              <w:t xml:space="preserve">Fin du support </w:t>
            </w:r>
            <w:r>
              <w:rPr>
                <w:b/>
                <w:color w:val="0070C0"/>
              </w:rPr>
              <w:t>pour Internet Explorer 11</w:t>
            </w:r>
          </w:p>
          <w:p w14:paraId="73A340ED" w14:textId="38864CC3" w:rsidR="00634F51" w:rsidRPr="00F16C4A" w:rsidRDefault="00634F51" w:rsidP="005E22ED">
            <w:pPr>
              <w:jc w:val="center"/>
              <w:rPr>
                <w:b/>
                <w:bCs/>
                <w:color w:val="00B050"/>
              </w:rPr>
            </w:pPr>
            <w:r w:rsidRPr="005E22ED">
              <w:rPr>
                <w:rStyle w:val="lev"/>
                <w:rFonts w:cstheme="minorHAnsi"/>
                <w:color w:val="E36C0A" w:themeColor="accent6" w:themeShade="BF"/>
              </w:rPr>
              <w:t>3</w:t>
            </w:r>
            <w:r>
              <w:rPr>
                <w:rStyle w:val="lev"/>
                <w:rFonts w:cstheme="minorHAnsi"/>
                <w:color w:val="E36C0A" w:themeColor="accent6" w:themeShade="BF"/>
              </w:rPr>
              <w:t xml:space="preserve">0 novembre </w:t>
            </w:r>
            <w:r w:rsidRPr="005E22ED">
              <w:rPr>
                <w:rStyle w:val="lev"/>
                <w:rFonts w:cstheme="minorHAnsi"/>
                <w:color w:val="E36C0A" w:themeColor="accent6" w:themeShade="BF"/>
              </w:rPr>
              <w:t>2020</w:t>
            </w:r>
          </w:p>
        </w:tc>
        <w:tc>
          <w:tcPr>
            <w:tcW w:w="8476" w:type="dxa"/>
          </w:tcPr>
          <w:p w14:paraId="566E3230" w14:textId="27725AC5" w:rsidR="005E22ED" w:rsidRPr="005E22ED" w:rsidRDefault="005E22ED" w:rsidP="005E22ED">
            <w:pPr>
              <w:pStyle w:val="NormalWeb"/>
              <w:shd w:val="clear" w:color="auto" w:fill="FFFFFF"/>
              <w:spacing w:after="0"/>
              <w:rPr>
                <w:rFonts w:asciiTheme="minorHAnsi" w:hAnsiTheme="minorHAnsi" w:cstheme="minorHAnsi"/>
                <w:b/>
                <w:bCs/>
                <w:color w:val="333333"/>
                <w:sz w:val="20"/>
                <w:szCs w:val="20"/>
              </w:rPr>
            </w:pPr>
            <w:r w:rsidRPr="005E22ED">
              <w:rPr>
                <w:rFonts w:asciiTheme="minorHAnsi" w:hAnsiTheme="minorHAnsi" w:cstheme="minorHAnsi"/>
                <w:b/>
                <w:bCs/>
                <w:color w:val="333333"/>
                <w:sz w:val="20"/>
                <w:szCs w:val="20"/>
              </w:rPr>
              <w:t>Les services et applications Microsoft 365 ne prendront plus en charge Internet Explorer 11 :</w:t>
            </w:r>
          </w:p>
          <w:p w14:paraId="691111C7" w14:textId="77777777" w:rsidR="005E22ED" w:rsidRPr="005E22ED" w:rsidRDefault="005E22ED" w:rsidP="005E22ED">
            <w:pPr>
              <w:pStyle w:val="NormalWeb"/>
              <w:shd w:val="clear" w:color="auto" w:fill="FFFFFF"/>
              <w:spacing w:after="0"/>
              <w:rPr>
                <w:rFonts w:asciiTheme="minorHAnsi" w:hAnsiTheme="minorHAnsi" w:cstheme="minorHAnsi"/>
                <w:b/>
                <w:bCs/>
                <w:color w:val="333333"/>
                <w:sz w:val="20"/>
                <w:szCs w:val="20"/>
              </w:rPr>
            </w:pPr>
          </w:p>
          <w:p w14:paraId="3ABB70CF" w14:textId="5714749B" w:rsidR="005E22ED" w:rsidRDefault="005E22ED" w:rsidP="005E22ED">
            <w:pPr>
              <w:pStyle w:val="NormalWeb"/>
              <w:numPr>
                <w:ilvl w:val="0"/>
                <w:numId w:val="40"/>
              </w:numPr>
              <w:shd w:val="clear" w:color="auto" w:fill="FFFFFF"/>
              <w:spacing w:after="0"/>
              <w:rPr>
                <w:rFonts w:asciiTheme="minorHAnsi" w:hAnsiTheme="minorHAnsi" w:cstheme="minorHAnsi"/>
                <w:color w:val="333333"/>
                <w:sz w:val="20"/>
                <w:szCs w:val="20"/>
              </w:rPr>
            </w:pPr>
            <w:r w:rsidRPr="005E22ED">
              <w:rPr>
                <w:rFonts w:asciiTheme="minorHAnsi" w:hAnsiTheme="minorHAnsi" w:cstheme="minorHAnsi"/>
                <w:color w:val="333333"/>
                <w:sz w:val="20"/>
                <w:szCs w:val="20"/>
              </w:rPr>
              <w:t xml:space="preserve">À compter du </w:t>
            </w:r>
            <w:r w:rsidRPr="005E22ED">
              <w:rPr>
                <w:rFonts w:asciiTheme="minorHAnsi" w:hAnsiTheme="minorHAnsi" w:cstheme="minorHAnsi"/>
                <w:b/>
                <w:bCs/>
                <w:color w:val="E36C0A" w:themeColor="accent6" w:themeShade="BF"/>
                <w:sz w:val="20"/>
                <w:szCs w:val="20"/>
              </w:rPr>
              <w:t>30 novembre 2020</w:t>
            </w:r>
            <w:r w:rsidRPr="005E22ED">
              <w:rPr>
                <w:rFonts w:asciiTheme="minorHAnsi" w:hAnsiTheme="minorHAnsi" w:cstheme="minorHAnsi"/>
                <w:color w:val="333333"/>
                <w:sz w:val="20"/>
                <w:szCs w:val="20"/>
              </w:rPr>
              <w:t>, l’application Web Microsoft Teams ne prendra plus en charge I</w:t>
            </w:r>
            <w:r w:rsidR="006A39A2">
              <w:rPr>
                <w:rFonts w:asciiTheme="minorHAnsi" w:hAnsiTheme="minorHAnsi" w:cstheme="minorHAnsi"/>
                <w:color w:val="333333"/>
                <w:sz w:val="20"/>
                <w:szCs w:val="20"/>
              </w:rPr>
              <w:t xml:space="preserve">nternet </w:t>
            </w:r>
            <w:r w:rsidRPr="005E22ED">
              <w:rPr>
                <w:rFonts w:asciiTheme="minorHAnsi" w:hAnsiTheme="minorHAnsi" w:cstheme="minorHAnsi"/>
                <w:color w:val="333333"/>
                <w:sz w:val="20"/>
                <w:szCs w:val="20"/>
              </w:rPr>
              <w:t>E</w:t>
            </w:r>
            <w:r w:rsidR="006A39A2">
              <w:rPr>
                <w:rFonts w:asciiTheme="minorHAnsi" w:hAnsiTheme="minorHAnsi" w:cstheme="minorHAnsi"/>
                <w:color w:val="333333"/>
                <w:sz w:val="20"/>
                <w:szCs w:val="20"/>
              </w:rPr>
              <w:t>xplorer</w:t>
            </w:r>
            <w:r w:rsidRPr="005E22ED">
              <w:rPr>
                <w:rFonts w:asciiTheme="minorHAnsi" w:hAnsiTheme="minorHAnsi" w:cstheme="minorHAnsi"/>
                <w:color w:val="333333"/>
                <w:sz w:val="20"/>
                <w:szCs w:val="20"/>
              </w:rPr>
              <w:t xml:space="preserve"> 11.</w:t>
            </w:r>
          </w:p>
          <w:p w14:paraId="53E9C2BC" w14:textId="77777777" w:rsidR="005E22ED" w:rsidRPr="005E22ED" w:rsidRDefault="005E22ED" w:rsidP="005E22ED">
            <w:pPr>
              <w:pStyle w:val="NormalWeb"/>
              <w:shd w:val="clear" w:color="auto" w:fill="FFFFFF"/>
              <w:spacing w:after="0"/>
              <w:ind w:left="720"/>
              <w:rPr>
                <w:rFonts w:asciiTheme="minorHAnsi" w:hAnsiTheme="minorHAnsi" w:cstheme="minorHAnsi"/>
                <w:color w:val="333333"/>
                <w:sz w:val="20"/>
                <w:szCs w:val="20"/>
              </w:rPr>
            </w:pPr>
          </w:p>
          <w:p w14:paraId="679DAF7F" w14:textId="44567C78" w:rsidR="005E22ED" w:rsidRPr="005E22ED" w:rsidRDefault="005E22ED" w:rsidP="005E22ED">
            <w:pPr>
              <w:pStyle w:val="NormalWeb"/>
              <w:numPr>
                <w:ilvl w:val="0"/>
                <w:numId w:val="40"/>
              </w:numPr>
              <w:shd w:val="clear" w:color="auto" w:fill="FFFFFF"/>
              <w:spacing w:after="0"/>
              <w:rPr>
                <w:rFonts w:asciiTheme="minorHAnsi" w:hAnsiTheme="minorHAnsi" w:cstheme="minorHAnsi"/>
                <w:color w:val="333333"/>
                <w:sz w:val="20"/>
                <w:szCs w:val="20"/>
              </w:rPr>
            </w:pPr>
            <w:r w:rsidRPr="005E22ED">
              <w:rPr>
                <w:rFonts w:asciiTheme="minorHAnsi" w:hAnsiTheme="minorHAnsi" w:cstheme="minorHAnsi"/>
                <w:color w:val="333333"/>
                <w:sz w:val="20"/>
                <w:szCs w:val="20"/>
              </w:rPr>
              <w:t xml:space="preserve">À compter du </w:t>
            </w:r>
            <w:r w:rsidRPr="005E22ED">
              <w:rPr>
                <w:rFonts w:asciiTheme="minorHAnsi" w:hAnsiTheme="minorHAnsi" w:cstheme="minorHAnsi"/>
                <w:b/>
                <w:bCs/>
                <w:color w:val="E36C0A" w:themeColor="accent6" w:themeShade="BF"/>
                <w:sz w:val="20"/>
                <w:szCs w:val="20"/>
              </w:rPr>
              <w:t>17 août 2021</w:t>
            </w:r>
            <w:r w:rsidRPr="005E22ED">
              <w:rPr>
                <w:rFonts w:asciiTheme="minorHAnsi" w:hAnsiTheme="minorHAnsi" w:cstheme="minorHAnsi"/>
                <w:color w:val="333333"/>
                <w:sz w:val="20"/>
                <w:szCs w:val="20"/>
              </w:rPr>
              <w:t xml:space="preserve">, les autres applications et services Microsoft 365 ne prendront plus en charge </w:t>
            </w:r>
            <w:r w:rsidR="006A39A2" w:rsidRPr="005E22ED">
              <w:rPr>
                <w:rFonts w:asciiTheme="minorHAnsi" w:hAnsiTheme="minorHAnsi" w:cstheme="minorHAnsi"/>
                <w:color w:val="333333"/>
                <w:sz w:val="20"/>
                <w:szCs w:val="20"/>
              </w:rPr>
              <w:t>I</w:t>
            </w:r>
            <w:r w:rsidR="006A39A2">
              <w:rPr>
                <w:rFonts w:asciiTheme="minorHAnsi" w:hAnsiTheme="minorHAnsi" w:cstheme="minorHAnsi"/>
                <w:color w:val="333333"/>
                <w:sz w:val="20"/>
                <w:szCs w:val="20"/>
              </w:rPr>
              <w:t xml:space="preserve">nternet </w:t>
            </w:r>
            <w:r w:rsidR="006A39A2" w:rsidRPr="005E22ED">
              <w:rPr>
                <w:rFonts w:asciiTheme="minorHAnsi" w:hAnsiTheme="minorHAnsi" w:cstheme="minorHAnsi"/>
                <w:color w:val="333333"/>
                <w:sz w:val="20"/>
                <w:szCs w:val="20"/>
              </w:rPr>
              <w:t>E</w:t>
            </w:r>
            <w:r w:rsidR="006A39A2">
              <w:rPr>
                <w:rFonts w:asciiTheme="minorHAnsi" w:hAnsiTheme="minorHAnsi" w:cstheme="minorHAnsi"/>
                <w:color w:val="333333"/>
                <w:sz w:val="20"/>
                <w:szCs w:val="20"/>
              </w:rPr>
              <w:t>xplorer</w:t>
            </w:r>
            <w:r w:rsidR="006A39A2" w:rsidRPr="005E22ED">
              <w:rPr>
                <w:rFonts w:asciiTheme="minorHAnsi" w:hAnsiTheme="minorHAnsi" w:cstheme="minorHAnsi"/>
                <w:color w:val="333333"/>
                <w:sz w:val="20"/>
                <w:szCs w:val="20"/>
              </w:rPr>
              <w:t xml:space="preserve"> </w:t>
            </w:r>
            <w:r w:rsidRPr="005E22ED">
              <w:rPr>
                <w:rFonts w:asciiTheme="minorHAnsi" w:hAnsiTheme="minorHAnsi" w:cstheme="minorHAnsi"/>
                <w:color w:val="333333"/>
                <w:sz w:val="20"/>
                <w:szCs w:val="20"/>
              </w:rPr>
              <w:t>11.</w:t>
            </w:r>
          </w:p>
          <w:p w14:paraId="0716D7D0" w14:textId="77777777" w:rsidR="005E22ED" w:rsidRPr="005E22ED" w:rsidRDefault="005E22ED" w:rsidP="005E22ED">
            <w:pPr>
              <w:pStyle w:val="NormalWeb"/>
              <w:shd w:val="clear" w:color="auto" w:fill="FFFFFF"/>
              <w:spacing w:after="0"/>
              <w:rPr>
                <w:rFonts w:asciiTheme="minorHAnsi" w:hAnsiTheme="minorHAnsi" w:cstheme="minorHAnsi"/>
                <w:color w:val="333333"/>
                <w:sz w:val="20"/>
                <w:szCs w:val="20"/>
              </w:rPr>
            </w:pPr>
          </w:p>
          <w:p w14:paraId="541FD661" w14:textId="3C734F20" w:rsidR="00634F51" w:rsidRPr="005E22ED" w:rsidRDefault="005E22ED" w:rsidP="005E22ED">
            <w:pPr>
              <w:pStyle w:val="NormalWeb"/>
              <w:shd w:val="clear" w:color="auto" w:fill="FFFFFF"/>
              <w:spacing w:after="0"/>
              <w:rPr>
                <w:rFonts w:asciiTheme="minorHAnsi" w:hAnsiTheme="minorHAnsi" w:cstheme="minorHAnsi"/>
                <w:color w:val="333333"/>
                <w:sz w:val="20"/>
                <w:szCs w:val="20"/>
              </w:rPr>
            </w:pPr>
            <w:r w:rsidRPr="005E22ED">
              <w:rPr>
                <w:rFonts w:asciiTheme="minorHAnsi" w:hAnsiTheme="minorHAnsi" w:cstheme="minorHAnsi"/>
                <w:color w:val="333333"/>
                <w:sz w:val="20"/>
                <w:szCs w:val="20"/>
              </w:rPr>
              <w:t xml:space="preserve">Cela signifie qu’après les dates ci-dessus, les clients auront une expérience dégradée ou ne pourront pas se connecter aux applications et services Microsoft 365 avec </w:t>
            </w:r>
            <w:r w:rsidR="006A39A2" w:rsidRPr="005E22ED">
              <w:rPr>
                <w:rFonts w:asciiTheme="minorHAnsi" w:hAnsiTheme="minorHAnsi" w:cstheme="minorHAnsi"/>
                <w:color w:val="333333"/>
                <w:sz w:val="20"/>
                <w:szCs w:val="20"/>
              </w:rPr>
              <w:t>I</w:t>
            </w:r>
            <w:r w:rsidR="006A39A2">
              <w:rPr>
                <w:rFonts w:asciiTheme="minorHAnsi" w:hAnsiTheme="minorHAnsi" w:cstheme="minorHAnsi"/>
                <w:color w:val="333333"/>
                <w:sz w:val="20"/>
                <w:szCs w:val="20"/>
              </w:rPr>
              <w:t xml:space="preserve">nternet </w:t>
            </w:r>
            <w:r w:rsidR="006A39A2" w:rsidRPr="005E22ED">
              <w:rPr>
                <w:rFonts w:asciiTheme="minorHAnsi" w:hAnsiTheme="minorHAnsi" w:cstheme="minorHAnsi"/>
                <w:color w:val="333333"/>
                <w:sz w:val="20"/>
                <w:szCs w:val="20"/>
              </w:rPr>
              <w:t>E</w:t>
            </w:r>
            <w:r w:rsidR="006A39A2">
              <w:rPr>
                <w:rFonts w:asciiTheme="minorHAnsi" w:hAnsiTheme="minorHAnsi" w:cstheme="minorHAnsi"/>
                <w:color w:val="333333"/>
                <w:sz w:val="20"/>
                <w:szCs w:val="20"/>
              </w:rPr>
              <w:t>xplorer</w:t>
            </w:r>
            <w:r w:rsidR="006A39A2" w:rsidRPr="005E22ED">
              <w:rPr>
                <w:rFonts w:asciiTheme="minorHAnsi" w:hAnsiTheme="minorHAnsi" w:cstheme="minorHAnsi"/>
                <w:color w:val="333333"/>
                <w:sz w:val="20"/>
                <w:szCs w:val="20"/>
              </w:rPr>
              <w:t xml:space="preserve"> </w:t>
            </w:r>
            <w:r w:rsidRPr="005E22ED">
              <w:rPr>
                <w:rFonts w:asciiTheme="minorHAnsi" w:hAnsiTheme="minorHAnsi" w:cstheme="minorHAnsi"/>
                <w:color w:val="333333"/>
                <w:sz w:val="20"/>
                <w:szCs w:val="20"/>
              </w:rPr>
              <w:t>11.</w:t>
            </w:r>
          </w:p>
          <w:p w14:paraId="546EECBB" w14:textId="77777777" w:rsidR="00634F51" w:rsidRPr="005E22ED" w:rsidRDefault="00634F51" w:rsidP="005E22ED">
            <w:pPr>
              <w:pStyle w:val="NormalWeb"/>
              <w:shd w:val="clear" w:color="auto" w:fill="FFFFFF"/>
              <w:spacing w:after="0"/>
              <w:rPr>
                <w:rFonts w:asciiTheme="minorHAnsi" w:hAnsiTheme="minorHAnsi" w:cstheme="minorHAnsi"/>
                <w:color w:val="333333"/>
                <w:sz w:val="20"/>
                <w:szCs w:val="20"/>
              </w:rPr>
            </w:pPr>
          </w:p>
          <w:p w14:paraId="6A0FC892" w14:textId="57D6F5DD" w:rsidR="005E22ED" w:rsidRPr="005E22ED" w:rsidRDefault="005E22ED" w:rsidP="005E22ED">
            <w:pPr>
              <w:rPr>
                <w:sz w:val="20"/>
                <w:szCs w:val="20"/>
              </w:rPr>
            </w:pPr>
            <w:hyperlink r:id="rId25" w:history="1">
              <w:r w:rsidRPr="005E22ED">
                <w:rPr>
                  <w:rStyle w:val="Lienhypertexte"/>
                  <w:sz w:val="20"/>
                  <w:szCs w:val="20"/>
                </w:rPr>
                <w:t>https://techcommunity.micr</w:t>
              </w:r>
              <w:r w:rsidRPr="005E22ED">
                <w:rPr>
                  <w:rStyle w:val="Lienhypertexte"/>
                  <w:sz w:val="20"/>
                  <w:szCs w:val="20"/>
                </w:rPr>
                <w:t>o</w:t>
              </w:r>
              <w:r w:rsidRPr="005E22ED">
                <w:rPr>
                  <w:rStyle w:val="Lienhypertexte"/>
                  <w:sz w:val="20"/>
                  <w:szCs w:val="20"/>
                </w:rPr>
                <w:t>soft.com/t5/microsoft-365-blog/microsoft-365-apps-say-farewell-to-internet-explorer-11-and/b</w:t>
              </w:r>
              <w:r w:rsidRPr="005E22ED">
                <w:rPr>
                  <w:rStyle w:val="Lienhypertexte"/>
                  <w:sz w:val="20"/>
                  <w:szCs w:val="20"/>
                </w:rPr>
                <w:t>a</w:t>
              </w:r>
              <w:r w:rsidRPr="005E22ED">
                <w:rPr>
                  <w:rStyle w:val="Lienhypertexte"/>
                  <w:sz w:val="20"/>
                  <w:szCs w:val="20"/>
                </w:rPr>
                <w:t>-p/1591666</w:t>
              </w:r>
            </w:hyperlink>
          </w:p>
          <w:p w14:paraId="58FEC1E7" w14:textId="77777777" w:rsidR="00634F51" w:rsidRPr="005E22ED" w:rsidRDefault="00634F51" w:rsidP="00634F51">
            <w:pPr>
              <w:rPr>
                <w:sz w:val="20"/>
                <w:szCs w:val="20"/>
              </w:rPr>
            </w:pPr>
          </w:p>
        </w:tc>
      </w:tr>
      <w:tr w:rsidR="00634F51" w:rsidRPr="0091704E" w14:paraId="1E351E89" w14:textId="77777777" w:rsidTr="005E22ED">
        <w:tc>
          <w:tcPr>
            <w:tcW w:w="2122" w:type="dxa"/>
          </w:tcPr>
          <w:p w14:paraId="67ED140C" w14:textId="090D87CF" w:rsidR="00634F51" w:rsidRPr="006D4BBF" w:rsidRDefault="00634F51" w:rsidP="00634F51">
            <w:pPr>
              <w:jc w:val="center"/>
              <w:rPr>
                <w:b/>
                <w:color w:val="0070C0"/>
              </w:rPr>
            </w:pPr>
            <w:r w:rsidRPr="006D4BBF">
              <w:rPr>
                <w:b/>
                <w:color w:val="0070C0"/>
              </w:rPr>
              <w:t>Exchange Online Fin de l’authentification de base</w:t>
            </w:r>
          </w:p>
          <w:p w14:paraId="0246D487" w14:textId="77777777" w:rsidR="00634F51" w:rsidRPr="006D4BBF" w:rsidRDefault="00634F51" w:rsidP="00634F51">
            <w:pPr>
              <w:jc w:val="center"/>
              <w:rPr>
                <w:strike/>
                <w:color w:val="A6A6A6" w:themeColor="background1" w:themeShade="A6"/>
              </w:rPr>
            </w:pPr>
            <w:r w:rsidRPr="006D4BBF">
              <w:rPr>
                <w:strike/>
                <w:color w:val="A6A6A6" w:themeColor="background1" w:themeShade="A6"/>
              </w:rPr>
              <w:t>13 octobre 2020</w:t>
            </w:r>
          </w:p>
          <w:p w14:paraId="19BF67AA" w14:textId="77777777" w:rsidR="00634F51" w:rsidRPr="006D4BBF" w:rsidRDefault="00634F51" w:rsidP="00634F51">
            <w:pPr>
              <w:jc w:val="center"/>
              <w:rPr>
                <w:b/>
                <w:bCs/>
                <w:color w:val="E36C0A" w:themeColor="accent6" w:themeShade="BF"/>
              </w:rPr>
            </w:pPr>
          </w:p>
          <w:p w14:paraId="55E4CD3F" w14:textId="77777777" w:rsidR="00634F51" w:rsidRPr="006D4BBF" w:rsidRDefault="00634F51" w:rsidP="00634F51">
            <w:pPr>
              <w:jc w:val="center"/>
              <w:rPr>
                <w:b/>
                <w:bCs/>
                <w:color w:val="E36C0A" w:themeColor="accent6" w:themeShade="BF"/>
              </w:rPr>
            </w:pPr>
            <w:r w:rsidRPr="006D4BBF">
              <w:rPr>
                <w:b/>
                <w:bCs/>
                <w:color w:val="E36C0A" w:themeColor="accent6" w:themeShade="BF"/>
              </w:rPr>
              <w:t xml:space="preserve">* * * </w:t>
            </w:r>
          </w:p>
          <w:p w14:paraId="45A2D004" w14:textId="6AF9BEC1" w:rsidR="00634F51" w:rsidRPr="006D4BBF" w:rsidRDefault="00634F51" w:rsidP="00634F51">
            <w:pPr>
              <w:jc w:val="center"/>
              <w:rPr>
                <w:b/>
                <w:bCs/>
                <w:color w:val="E36C0A" w:themeColor="accent6" w:themeShade="BF"/>
              </w:rPr>
            </w:pPr>
            <w:r w:rsidRPr="006D4BBF">
              <w:rPr>
                <w:b/>
                <w:bCs/>
                <w:color w:val="E36C0A" w:themeColor="accent6" w:themeShade="BF"/>
              </w:rPr>
              <w:t>Reporté au second semestre 2021</w:t>
            </w:r>
          </w:p>
          <w:p w14:paraId="1212F309" w14:textId="7E595FCE" w:rsidR="00634F51" w:rsidRPr="006D4BBF" w:rsidRDefault="00634F51" w:rsidP="00634F51">
            <w:pPr>
              <w:jc w:val="center"/>
              <w:rPr>
                <w:b/>
                <w:bCs/>
                <w:color w:val="E36C0A" w:themeColor="accent6" w:themeShade="BF"/>
              </w:rPr>
            </w:pPr>
            <w:r w:rsidRPr="006D4BBF">
              <w:rPr>
                <w:b/>
                <w:bCs/>
                <w:color w:val="E36C0A" w:themeColor="accent6" w:themeShade="BF"/>
              </w:rPr>
              <w:t>[Impact Covid-19]</w:t>
            </w:r>
          </w:p>
          <w:p w14:paraId="7C0261FA" w14:textId="77777777" w:rsidR="00634F51" w:rsidRPr="006D4BBF" w:rsidRDefault="00634F51" w:rsidP="00634F51">
            <w:pPr>
              <w:jc w:val="center"/>
              <w:rPr>
                <w:b/>
                <w:bCs/>
                <w:color w:val="E36C0A" w:themeColor="accent6" w:themeShade="BF"/>
                <w:sz w:val="12"/>
                <w:szCs w:val="12"/>
              </w:rPr>
            </w:pPr>
          </w:p>
          <w:p w14:paraId="05BADC05" w14:textId="0275BF7E" w:rsidR="00634F51" w:rsidRPr="006D4BBF" w:rsidRDefault="00634F51" w:rsidP="00634F51">
            <w:pPr>
              <w:jc w:val="center"/>
              <w:rPr>
                <w:b/>
                <w:bCs/>
                <w:color w:val="E36C0A" w:themeColor="accent6" w:themeShade="BF"/>
              </w:rPr>
            </w:pPr>
            <w:r w:rsidRPr="006D4BBF">
              <w:rPr>
                <w:b/>
                <w:color w:val="E36C0A" w:themeColor="accent6" w:themeShade="BF"/>
              </w:rPr>
              <w:t>* * *</w:t>
            </w:r>
          </w:p>
          <w:p w14:paraId="0C92AD29" w14:textId="5EF8B168" w:rsidR="00634F51" w:rsidRPr="006D4BBF" w:rsidRDefault="00634F51" w:rsidP="00634F51">
            <w:pPr>
              <w:jc w:val="center"/>
              <w:rPr>
                <w:b/>
                <w:bCs/>
                <w:color w:val="00B050"/>
              </w:rPr>
            </w:pPr>
          </w:p>
        </w:tc>
        <w:tc>
          <w:tcPr>
            <w:tcW w:w="8476" w:type="dxa"/>
          </w:tcPr>
          <w:p w14:paraId="64C66E22" w14:textId="344028E2" w:rsidR="00634F51" w:rsidRPr="005E22ED" w:rsidRDefault="00634F51" w:rsidP="00634F51">
            <w:pPr>
              <w:rPr>
                <w:b/>
                <w:bCs/>
                <w:sz w:val="20"/>
                <w:szCs w:val="20"/>
              </w:rPr>
            </w:pPr>
            <w:r w:rsidRPr="005E22ED">
              <w:rPr>
                <w:b/>
                <w:bCs/>
                <w:sz w:val="20"/>
                <w:szCs w:val="20"/>
              </w:rPr>
              <w:t xml:space="preserve">Authentification de base et Exchange Online – </w:t>
            </w:r>
            <w:r w:rsidRPr="005E22ED">
              <w:rPr>
                <w:b/>
                <w:bCs/>
                <w:color w:val="E36C0A" w:themeColor="accent6" w:themeShade="BF"/>
                <w:sz w:val="20"/>
                <w:szCs w:val="20"/>
              </w:rPr>
              <w:t xml:space="preserve">Annonce d’avril 2020 </w:t>
            </w:r>
          </w:p>
          <w:p w14:paraId="2B7C0364" w14:textId="77777777" w:rsidR="00634F51" w:rsidRPr="005E22ED" w:rsidRDefault="00634F51" w:rsidP="00634F51">
            <w:pPr>
              <w:rPr>
                <w:b/>
                <w:bCs/>
                <w:sz w:val="20"/>
                <w:szCs w:val="20"/>
              </w:rPr>
            </w:pPr>
          </w:p>
          <w:p w14:paraId="02E21947" w14:textId="3952866D" w:rsidR="00634F51" w:rsidRPr="005E22ED" w:rsidRDefault="00634F51" w:rsidP="00634F51">
            <w:pPr>
              <w:rPr>
                <w:sz w:val="20"/>
                <w:szCs w:val="20"/>
              </w:rPr>
            </w:pPr>
            <w:r w:rsidRPr="005E22ED">
              <w:rPr>
                <w:sz w:val="20"/>
                <w:szCs w:val="20"/>
              </w:rPr>
              <w:t>L’année dernière, nous avons annoncé des changements pour rendre Exchange Online plus sûr, et plus tôt cette année, nous avons fourni quelques mises à jour sur la méthode.</w:t>
            </w:r>
          </w:p>
          <w:p w14:paraId="03F12EA9" w14:textId="77777777" w:rsidR="00634F51" w:rsidRPr="005E22ED" w:rsidRDefault="00634F51" w:rsidP="00634F51">
            <w:pPr>
              <w:rPr>
                <w:b/>
                <w:bCs/>
                <w:sz w:val="20"/>
                <w:szCs w:val="20"/>
              </w:rPr>
            </w:pPr>
          </w:p>
          <w:p w14:paraId="7B642B14" w14:textId="332C4A0C" w:rsidR="00634F51" w:rsidRPr="005E22ED" w:rsidRDefault="00634F51" w:rsidP="00634F51">
            <w:pPr>
              <w:rPr>
                <w:b/>
                <w:bCs/>
                <w:sz w:val="20"/>
                <w:szCs w:val="20"/>
              </w:rPr>
            </w:pPr>
            <w:r w:rsidRPr="005E22ED">
              <w:rPr>
                <w:b/>
                <w:bCs/>
                <w:sz w:val="20"/>
                <w:szCs w:val="20"/>
              </w:rPr>
              <w:t>En réponse à la crise du COVID-19 et sachant que les priorités ont changé pour beaucoup de nos clients, nous avons décidé de reporter la désactivation de l’authentification de base dans Exchange Online pour les tenants qui utilisent encore cette méthode d’authentification jusqu’au second semestre 2021.</w:t>
            </w:r>
          </w:p>
          <w:p w14:paraId="1799F8A6" w14:textId="77777777" w:rsidR="00634F51" w:rsidRPr="005E22ED" w:rsidRDefault="00634F51" w:rsidP="00634F51">
            <w:pPr>
              <w:rPr>
                <w:b/>
                <w:bCs/>
                <w:sz w:val="20"/>
                <w:szCs w:val="20"/>
              </w:rPr>
            </w:pPr>
          </w:p>
          <w:p w14:paraId="302BFA05" w14:textId="046A6425" w:rsidR="00634F51" w:rsidRPr="005E22ED" w:rsidRDefault="00634F51" w:rsidP="00634F51">
            <w:pPr>
              <w:rPr>
                <w:sz w:val="20"/>
                <w:szCs w:val="20"/>
              </w:rPr>
            </w:pPr>
            <w:r w:rsidRPr="005E22ED">
              <w:rPr>
                <w:sz w:val="20"/>
                <w:szCs w:val="20"/>
              </w:rPr>
              <w:t>Nous continuerons à désactiver par défaut l’authentification de base pour les nouveaux tenants et nous commencerons à la désactiver pour ceux qui n’auront pas d’utilisation enregistrée à partir d’octobre 2020. Bien sûr, vous pouvez commencer à bloquer cette méthode d’authentification dès aujourd’hui (ce que nous recommandons) et cela de manière autonome.</w:t>
            </w:r>
          </w:p>
          <w:p w14:paraId="4B75FD19" w14:textId="77777777" w:rsidR="00634F51" w:rsidRPr="005E22ED" w:rsidRDefault="00634F51" w:rsidP="00634F51">
            <w:pPr>
              <w:rPr>
                <w:sz w:val="20"/>
                <w:szCs w:val="20"/>
              </w:rPr>
            </w:pPr>
          </w:p>
          <w:p w14:paraId="36156205" w14:textId="77777777" w:rsidR="00634F51" w:rsidRPr="005E22ED" w:rsidRDefault="00D57D5C" w:rsidP="00634F51">
            <w:pPr>
              <w:rPr>
                <w:rStyle w:val="Lienhypertexte"/>
                <w:sz w:val="20"/>
                <w:szCs w:val="20"/>
              </w:rPr>
            </w:pPr>
            <w:hyperlink r:id="rId26" w:history="1">
              <w:r w:rsidR="00634F51" w:rsidRPr="005E22ED">
                <w:rPr>
                  <w:rStyle w:val="Lienhypertexte"/>
                  <w:sz w:val="20"/>
                  <w:szCs w:val="20"/>
                </w:rPr>
                <w:t>https://techcommunity.microsoft.com/t5/exchange-team-blog/basic-authentication-and-exchange-online-april-2020-update/ba-p/1275508</w:t>
              </w:r>
            </w:hyperlink>
          </w:p>
          <w:p w14:paraId="7BAC5B3D" w14:textId="2FBE642A" w:rsidR="00634F51" w:rsidRPr="005E22ED" w:rsidRDefault="00634F51" w:rsidP="00634F51">
            <w:pPr>
              <w:rPr>
                <w:b/>
                <w:sz w:val="20"/>
                <w:szCs w:val="20"/>
              </w:rPr>
            </w:pPr>
          </w:p>
        </w:tc>
      </w:tr>
    </w:tbl>
    <w:p w14:paraId="76E12C7B" w14:textId="3A26304B" w:rsidR="003872C9" w:rsidRDefault="003872C9" w:rsidP="00E27585">
      <w:pPr>
        <w:pStyle w:val="Titre1"/>
        <w:pBdr>
          <w:bottom w:val="single" w:sz="8" w:space="2" w:color="1F497D" w:themeColor="text2"/>
        </w:pBdr>
      </w:pPr>
      <w:bookmarkStart w:id="18" w:name="_Toc42524637"/>
      <w:r>
        <w:lastRenderedPageBreak/>
        <w:t>Ressources</w:t>
      </w:r>
      <w:bookmarkEnd w:id="18"/>
    </w:p>
    <w:p w14:paraId="37746C29" w14:textId="77777777" w:rsidR="003872C9" w:rsidRPr="000A3479" w:rsidRDefault="003872C9" w:rsidP="00052A5D">
      <w:pPr>
        <w:rPr>
          <w:sz w:val="20"/>
          <w:szCs w:val="20"/>
        </w:rPr>
      </w:pPr>
    </w:p>
    <w:p w14:paraId="086635F1" w14:textId="77777777" w:rsidR="00052A5D" w:rsidRPr="001764D2" w:rsidRDefault="00052A5D" w:rsidP="00052A5D">
      <w:pPr>
        <w:rPr>
          <w:b/>
          <w:sz w:val="24"/>
          <w:szCs w:val="24"/>
        </w:rPr>
      </w:pPr>
      <w:r w:rsidRPr="001764D2">
        <w:rPr>
          <w:b/>
          <w:sz w:val="24"/>
          <w:szCs w:val="24"/>
        </w:rPr>
        <w:t>La politique de support des produits Microsoft :</w:t>
      </w:r>
    </w:p>
    <w:p w14:paraId="5430183F" w14:textId="77777777" w:rsidR="00052A5D" w:rsidRPr="001764D2" w:rsidRDefault="00052A5D" w:rsidP="00052A5D">
      <w:pPr>
        <w:rPr>
          <w:sz w:val="24"/>
          <w:szCs w:val="24"/>
        </w:rPr>
      </w:pPr>
    </w:p>
    <w:p w14:paraId="541EFD7B" w14:textId="77777777" w:rsidR="00580971" w:rsidRPr="001764D2" w:rsidRDefault="00580971" w:rsidP="00614041">
      <w:pPr>
        <w:pStyle w:val="Paragraphedeliste"/>
        <w:numPr>
          <w:ilvl w:val="0"/>
          <w:numId w:val="2"/>
        </w:numPr>
        <w:rPr>
          <w:sz w:val="24"/>
          <w:szCs w:val="24"/>
        </w:rPr>
      </w:pPr>
      <w:bookmarkStart w:id="19" w:name="_Hlk50576912"/>
      <w:r w:rsidRPr="001764D2">
        <w:rPr>
          <w:sz w:val="24"/>
          <w:szCs w:val="24"/>
        </w:rPr>
        <w:t>Microsoft Support Lifecycle</w:t>
      </w:r>
    </w:p>
    <w:p w14:paraId="4BD52FC8" w14:textId="77777777" w:rsidR="00D4618E" w:rsidRPr="008E31F0" w:rsidRDefault="00D57D5C" w:rsidP="008E31F0">
      <w:pPr>
        <w:ind w:left="708"/>
        <w:rPr>
          <w:sz w:val="24"/>
          <w:szCs w:val="24"/>
          <w:lang w:val="en-US"/>
        </w:rPr>
      </w:pPr>
      <w:hyperlink r:id="rId27" w:history="1">
        <w:r w:rsidR="00D4618E" w:rsidRPr="008E31F0">
          <w:rPr>
            <w:rStyle w:val="Lienhypertexte"/>
            <w:sz w:val="24"/>
            <w:szCs w:val="24"/>
            <w:lang w:val="en-US"/>
          </w:rPr>
          <w:t>https://docs.microsoft.com/lifecycle</w:t>
        </w:r>
      </w:hyperlink>
      <w:r w:rsidR="00D4618E" w:rsidRPr="008E31F0">
        <w:rPr>
          <w:sz w:val="24"/>
          <w:szCs w:val="24"/>
          <w:lang w:val="en-US"/>
        </w:rPr>
        <w:t xml:space="preserve"> </w:t>
      </w:r>
    </w:p>
    <w:p w14:paraId="4AB60E91" w14:textId="77777777" w:rsidR="001764D2" w:rsidRPr="001764D2" w:rsidRDefault="001764D2" w:rsidP="00580971">
      <w:pPr>
        <w:pStyle w:val="Paragraphedeliste"/>
        <w:rPr>
          <w:sz w:val="24"/>
          <w:szCs w:val="24"/>
          <w:lang w:val="en-US"/>
        </w:rPr>
      </w:pPr>
    </w:p>
    <w:p w14:paraId="4559AB0A" w14:textId="77777777" w:rsidR="001764D2" w:rsidRPr="001764D2" w:rsidRDefault="001764D2" w:rsidP="00614041">
      <w:pPr>
        <w:pStyle w:val="Paragraphedeliste"/>
        <w:numPr>
          <w:ilvl w:val="0"/>
          <w:numId w:val="2"/>
        </w:numPr>
        <w:rPr>
          <w:sz w:val="24"/>
          <w:szCs w:val="24"/>
          <w:lang w:val="en-US"/>
        </w:rPr>
      </w:pPr>
      <w:r w:rsidRPr="001764D2">
        <w:rPr>
          <w:sz w:val="24"/>
          <w:szCs w:val="24"/>
          <w:lang w:val="en-US"/>
        </w:rPr>
        <w:t>Modern Lifecycle Policy</w:t>
      </w:r>
    </w:p>
    <w:p w14:paraId="4C87C7C0" w14:textId="21C46BD1" w:rsidR="00580971" w:rsidRPr="008E31F0" w:rsidRDefault="00D57D5C" w:rsidP="00580971">
      <w:pPr>
        <w:pStyle w:val="Paragraphedeliste"/>
        <w:rPr>
          <w:sz w:val="24"/>
          <w:szCs w:val="24"/>
          <w:lang w:val="en-US"/>
        </w:rPr>
      </w:pPr>
      <w:hyperlink r:id="rId28" w:history="1">
        <w:r w:rsidR="008E31F0" w:rsidRPr="008E31F0">
          <w:rPr>
            <w:rStyle w:val="Lienhypertexte"/>
            <w:sz w:val="24"/>
            <w:szCs w:val="24"/>
            <w:lang w:val="en-US"/>
          </w:rPr>
          <w:t>https://docs.microsoft.com/en-us/lifecycle/policies/modern</w:t>
        </w:r>
      </w:hyperlink>
    </w:p>
    <w:p w14:paraId="0BE2805E" w14:textId="77777777" w:rsidR="008E31F0" w:rsidRPr="008E31F0" w:rsidRDefault="008E31F0" w:rsidP="00580971">
      <w:pPr>
        <w:pStyle w:val="Paragraphedeliste"/>
        <w:rPr>
          <w:sz w:val="24"/>
          <w:szCs w:val="24"/>
          <w:lang w:val="en-US"/>
        </w:rPr>
      </w:pPr>
    </w:p>
    <w:p w14:paraId="1006E19A" w14:textId="77777777" w:rsidR="004D2DE0" w:rsidRPr="001764D2" w:rsidRDefault="004D2DE0" w:rsidP="00614041">
      <w:pPr>
        <w:pStyle w:val="Paragraphedeliste"/>
        <w:numPr>
          <w:ilvl w:val="0"/>
          <w:numId w:val="8"/>
        </w:numPr>
        <w:rPr>
          <w:rFonts w:eastAsia="Segoe UI" w:cs="Segoe UI"/>
          <w:sz w:val="24"/>
          <w:szCs w:val="24"/>
          <w:lang w:val="en-US"/>
        </w:rPr>
      </w:pPr>
      <w:r w:rsidRPr="001764D2">
        <w:rPr>
          <w:rFonts w:eastAsia="Segoe UI" w:cs="Segoe UI"/>
          <w:sz w:val="24"/>
          <w:szCs w:val="24"/>
          <w:lang w:val="en-US"/>
        </w:rPr>
        <w:t xml:space="preserve">Microsoft .NET Framework Support Lifecycle Policy FAQ </w:t>
      </w:r>
    </w:p>
    <w:p w14:paraId="4F1B958D" w14:textId="55A411A1" w:rsidR="00B916E3" w:rsidRPr="005E22ED" w:rsidRDefault="00D57D5C" w:rsidP="008E31F0">
      <w:pPr>
        <w:ind w:left="708"/>
        <w:rPr>
          <w:sz w:val="24"/>
          <w:szCs w:val="24"/>
          <w:lang w:val="en-US"/>
        </w:rPr>
      </w:pPr>
      <w:hyperlink r:id="rId29" w:history="1">
        <w:r w:rsidR="008E31F0" w:rsidRPr="008E31F0">
          <w:rPr>
            <w:rStyle w:val="Lienhypertexte"/>
            <w:sz w:val="24"/>
            <w:szCs w:val="24"/>
            <w:lang w:val="en-US"/>
          </w:rPr>
          <w:t>https://docs.microsoft.com/en-us/lifecycle/faq/dotnet-framework</w:t>
        </w:r>
      </w:hyperlink>
    </w:p>
    <w:p w14:paraId="124529BB" w14:textId="77777777" w:rsidR="008E31F0" w:rsidRPr="00B916E3" w:rsidRDefault="008E31F0" w:rsidP="00B916E3">
      <w:pPr>
        <w:rPr>
          <w:sz w:val="24"/>
          <w:szCs w:val="24"/>
          <w:lang w:val="en-US"/>
        </w:rPr>
      </w:pPr>
    </w:p>
    <w:p w14:paraId="611FDEA8" w14:textId="77777777" w:rsidR="00362C4B" w:rsidRPr="00404D7D" w:rsidRDefault="00362C4B" w:rsidP="00614041">
      <w:pPr>
        <w:pStyle w:val="Paragraphedeliste"/>
        <w:numPr>
          <w:ilvl w:val="0"/>
          <w:numId w:val="10"/>
        </w:numPr>
        <w:rPr>
          <w:rFonts w:cs="Segoe UI"/>
          <w:sz w:val="24"/>
          <w:szCs w:val="24"/>
          <w:lang w:val="en-US"/>
        </w:rPr>
      </w:pPr>
      <w:r w:rsidRPr="00404D7D">
        <w:rPr>
          <w:rFonts w:cs="Segoe UI"/>
          <w:sz w:val="24"/>
          <w:szCs w:val="24"/>
          <w:lang w:val="en-US"/>
        </w:rPr>
        <w:t>Overview of Windows as a service</w:t>
      </w:r>
    </w:p>
    <w:p w14:paraId="1EADCD64" w14:textId="77777777" w:rsidR="00362C4B" w:rsidRDefault="00D57D5C" w:rsidP="00362C4B">
      <w:pPr>
        <w:spacing w:after="200" w:line="276" w:lineRule="auto"/>
        <w:ind w:left="708"/>
        <w:rPr>
          <w:sz w:val="24"/>
          <w:szCs w:val="24"/>
          <w:lang w:val="en-US"/>
        </w:rPr>
      </w:pPr>
      <w:hyperlink r:id="rId30" w:history="1">
        <w:r w:rsidR="00362C4B" w:rsidRPr="00404D7D">
          <w:rPr>
            <w:rStyle w:val="Lienhypertexte"/>
            <w:sz w:val="24"/>
            <w:szCs w:val="24"/>
            <w:lang w:val="en-US"/>
          </w:rPr>
          <w:t>https://technet.microsoft.com/en-us/itpro/windows/manage/waas-overview</w:t>
        </w:r>
      </w:hyperlink>
      <w:r w:rsidR="00362C4B" w:rsidRPr="00404D7D">
        <w:rPr>
          <w:sz w:val="24"/>
          <w:szCs w:val="24"/>
          <w:lang w:val="en-US"/>
        </w:rPr>
        <w:t xml:space="preserve"> </w:t>
      </w:r>
    </w:p>
    <w:p w14:paraId="0CAD408F" w14:textId="77777777" w:rsidR="00B76EA2" w:rsidRDefault="00B76EA2" w:rsidP="00614041">
      <w:pPr>
        <w:pStyle w:val="Paragraphedeliste"/>
        <w:numPr>
          <w:ilvl w:val="0"/>
          <w:numId w:val="10"/>
        </w:numPr>
        <w:spacing w:after="200" w:line="276" w:lineRule="auto"/>
        <w:rPr>
          <w:sz w:val="24"/>
          <w:szCs w:val="24"/>
          <w:lang w:val="en-US"/>
        </w:rPr>
      </w:pPr>
      <w:r w:rsidRPr="005B63E3">
        <w:rPr>
          <w:sz w:val="24"/>
          <w:szCs w:val="24"/>
          <w:lang w:val="en-US"/>
        </w:rPr>
        <w:t xml:space="preserve">Windows </w:t>
      </w:r>
      <w:r>
        <w:rPr>
          <w:sz w:val="24"/>
          <w:szCs w:val="24"/>
          <w:lang w:val="en-US"/>
        </w:rPr>
        <w:t>l</w:t>
      </w:r>
      <w:r w:rsidRPr="005B63E3">
        <w:rPr>
          <w:sz w:val="24"/>
          <w:szCs w:val="24"/>
          <w:lang w:val="en-US"/>
        </w:rPr>
        <w:t xml:space="preserve">ifecycle </w:t>
      </w:r>
      <w:r>
        <w:rPr>
          <w:sz w:val="24"/>
          <w:szCs w:val="24"/>
          <w:lang w:val="en-US"/>
        </w:rPr>
        <w:t>f</w:t>
      </w:r>
      <w:r w:rsidRPr="005B63E3">
        <w:rPr>
          <w:sz w:val="24"/>
          <w:szCs w:val="24"/>
          <w:lang w:val="en-US"/>
        </w:rPr>
        <w:t>act</w:t>
      </w:r>
      <w:r>
        <w:rPr>
          <w:sz w:val="24"/>
          <w:szCs w:val="24"/>
          <w:lang w:val="en-US"/>
        </w:rPr>
        <w:t xml:space="preserve"> </w:t>
      </w:r>
      <w:r w:rsidRPr="005B63E3">
        <w:rPr>
          <w:sz w:val="24"/>
          <w:szCs w:val="24"/>
          <w:lang w:val="en-US"/>
        </w:rPr>
        <w:t>sheet</w:t>
      </w:r>
    </w:p>
    <w:p w14:paraId="25CCCBF5" w14:textId="3E374881" w:rsidR="00B76EA2" w:rsidRPr="005E22ED" w:rsidRDefault="00D57D5C" w:rsidP="00B76EA2">
      <w:pPr>
        <w:pStyle w:val="Paragraphedeliste"/>
        <w:rPr>
          <w:sz w:val="24"/>
          <w:szCs w:val="24"/>
          <w:lang w:val="en-US"/>
        </w:rPr>
      </w:pPr>
      <w:hyperlink r:id="rId31" w:history="1">
        <w:r w:rsidR="008E31F0" w:rsidRPr="008E31F0">
          <w:rPr>
            <w:rStyle w:val="Lienhypertexte"/>
            <w:sz w:val="24"/>
            <w:szCs w:val="24"/>
            <w:lang w:val="en-US"/>
          </w:rPr>
          <w:t>https://support.microsoft.com/en-us/help/13853/windows-lifecycle-fact-sheet</w:t>
        </w:r>
      </w:hyperlink>
    </w:p>
    <w:p w14:paraId="69E54A69" w14:textId="77777777" w:rsidR="008E31F0" w:rsidRDefault="008E31F0" w:rsidP="00B76EA2">
      <w:pPr>
        <w:pStyle w:val="Paragraphedeliste"/>
        <w:rPr>
          <w:rFonts w:cs="Segoe UI"/>
          <w:sz w:val="24"/>
          <w:szCs w:val="24"/>
          <w:lang w:val="en-US"/>
        </w:rPr>
      </w:pPr>
    </w:p>
    <w:p w14:paraId="3CB9480D" w14:textId="77777777" w:rsidR="00362C4B" w:rsidRPr="00404D7D" w:rsidRDefault="00362C4B" w:rsidP="00614041">
      <w:pPr>
        <w:pStyle w:val="Paragraphedeliste"/>
        <w:numPr>
          <w:ilvl w:val="0"/>
          <w:numId w:val="10"/>
        </w:numPr>
        <w:rPr>
          <w:rFonts w:cs="Segoe UI"/>
          <w:sz w:val="24"/>
          <w:szCs w:val="24"/>
          <w:lang w:val="en-US"/>
        </w:rPr>
      </w:pPr>
      <w:r w:rsidRPr="00404D7D">
        <w:rPr>
          <w:rFonts w:cs="Segoe UI"/>
          <w:sz w:val="24"/>
          <w:szCs w:val="24"/>
          <w:lang w:val="en-US"/>
        </w:rPr>
        <w:t>Support for System Center Configuration Manager current branch versions</w:t>
      </w:r>
    </w:p>
    <w:p w14:paraId="2B0DF098" w14:textId="77777777" w:rsidR="00362C4B" w:rsidRPr="00404D7D" w:rsidRDefault="00D57D5C" w:rsidP="00362C4B">
      <w:pPr>
        <w:spacing w:after="200" w:line="276" w:lineRule="auto"/>
        <w:ind w:left="708"/>
        <w:rPr>
          <w:sz w:val="24"/>
          <w:szCs w:val="24"/>
          <w:lang w:val="en-US"/>
        </w:rPr>
      </w:pPr>
      <w:hyperlink r:id="rId32" w:history="1">
        <w:r w:rsidR="00362C4B" w:rsidRPr="00404D7D">
          <w:rPr>
            <w:rStyle w:val="Lienhypertexte"/>
            <w:sz w:val="24"/>
            <w:szCs w:val="24"/>
            <w:lang w:val="en-US"/>
          </w:rPr>
          <w:t>https://docs.microsoft.com/en-us/sccm/core/servers/manage/current-branch-versions-supported</w:t>
        </w:r>
      </w:hyperlink>
      <w:r w:rsidR="00362C4B" w:rsidRPr="00404D7D">
        <w:rPr>
          <w:sz w:val="24"/>
          <w:szCs w:val="24"/>
          <w:lang w:val="en-US"/>
        </w:rPr>
        <w:t xml:space="preserve"> </w:t>
      </w:r>
    </w:p>
    <w:bookmarkEnd w:id="19"/>
    <w:p w14:paraId="712A9A20" w14:textId="321729DD" w:rsidR="00E1523C" w:rsidRPr="001764D2" w:rsidRDefault="00E1523C" w:rsidP="00E1523C">
      <w:pPr>
        <w:rPr>
          <w:b/>
          <w:sz w:val="24"/>
          <w:szCs w:val="24"/>
        </w:rPr>
      </w:pPr>
      <w:r w:rsidRPr="001764D2">
        <w:rPr>
          <w:b/>
          <w:sz w:val="24"/>
          <w:szCs w:val="24"/>
        </w:rPr>
        <w:t xml:space="preserve">La politique de support </w:t>
      </w:r>
      <w:r w:rsidR="00ED27B7">
        <w:rPr>
          <w:b/>
          <w:sz w:val="24"/>
          <w:szCs w:val="24"/>
        </w:rPr>
        <w:t xml:space="preserve">pour </w:t>
      </w:r>
      <w:r w:rsidRPr="001764D2">
        <w:rPr>
          <w:b/>
          <w:sz w:val="24"/>
          <w:szCs w:val="24"/>
        </w:rPr>
        <w:t>Microsoft Azure :</w:t>
      </w:r>
    </w:p>
    <w:p w14:paraId="0A67C181" w14:textId="77777777" w:rsidR="00E1523C" w:rsidRPr="001764D2" w:rsidRDefault="00E1523C" w:rsidP="00E071E7">
      <w:pPr>
        <w:pStyle w:val="Paragraphedeliste"/>
        <w:rPr>
          <w:sz w:val="24"/>
          <w:szCs w:val="24"/>
        </w:rPr>
      </w:pPr>
    </w:p>
    <w:p w14:paraId="527CACF5" w14:textId="77777777" w:rsidR="00ED27B7" w:rsidRPr="008E31F0" w:rsidRDefault="00ED27B7" w:rsidP="00ED27B7">
      <w:pPr>
        <w:pStyle w:val="Paragraphedeliste"/>
        <w:numPr>
          <w:ilvl w:val="0"/>
          <w:numId w:val="3"/>
        </w:numPr>
        <w:rPr>
          <w:sz w:val="24"/>
          <w:szCs w:val="24"/>
          <w:lang w:val="en-US"/>
        </w:rPr>
      </w:pPr>
      <w:bookmarkStart w:id="20" w:name="_Hlk50576973"/>
      <w:r w:rsidRPr="008E31F0">
        <w:rPr>
          <w:sz w:val="24"/>
          <w:szCs w:val="24"/>
          <w:lang w:val="en-US"/>
        </w:rPr>
        <w:t>Microsoft server software support for Windows Azure Virtual Machines</w:t>
      </w:r>
    </w:p>
    <w:p w14:paraId="7CDA8735" w14:textId="420E4EAA" w:rsidR="00ED27B7" w:rsidRPr="005E22ED" w:rsidRDefault="00D57D5C" w:rsidP="00ED27B7">
      <w:pPr>
        <w:pStyle w:val="Paragraphedeliste"/>
        <w:rPr>
          <w:sz w:val="24"/>
          <w:szCs w:val="24"/>
          <w:lang w:val="en-US"/>
        </w:rPr>
      </w:pPr>
      <w:hyperlink r:id="rId33" w:history="1">
        <w:r w:rsidR="008E31F0" w:rsidRPr="008E31F0">
          <w:rPr>
            <w:rStyle w:val="Lienhypertexte"/>
            <w:sz w:val="24"/>
            <w:szCs w:val="24"/>
            <w:lang w:val="en-US"/>
          </w:rPr>
          <w:t>https://docs.microsoft.com/en-us/troubleshoot/azure/virtual-machines/server-software-support</w:t>
        </w:r>
      </w:hyperlink>
    </w:p>
    <w:p w14:paraId="39ECB36A" w14:textId="77777777" w:rsidR="008E31F0" w:rsidRPr="008E31F0" w:rsidRDefault="008E31F0" w:rsidP="00ED27B7">
      <w:pPr>
        <w:pStyle w:val="Paragraphedeliste"/>
        <w:rPr>
          <w:sz w:val="24"/>
          <w:szCs w:val="24"/>
          <w:lang w:val="en-US"/>
        </w:rPr>
      </w:pPr>
    </w:p>
    <w:p w14:paraId="6681EB25" w14:textId="77777777" w:rsidR="00ED27B7" w:rsidRPr="008E31F0" w:rsidRDefault="00ED27B7" w:rsidP="00ED27B7">
      <w:pPr>
        <w:pStyle w:val="Paragraphedeliste"/>
        <w:numPr>
          <w:ilvl w:val="0"/>
          <w:numId w:val="3"/>
        </w:numPr>
        <w:rPr>
          <w:sz w:val="24"/>
          <w:szCs w:val="24"/>
          <w:lang w:val="en-US"/>
        </w:rPr>
      </w:pPr>
      <w:r w:rsidRPr="008E31F0">
        <w:rPr>
          <w:sz w:val="24"/>
          <w:szCs w:val="24"/>
          <w:lang w:val="en-US"/>
        </w:rPr>
        <w:t>Azure Guest OS releases and SDK compatibility matrix</w:t>
      </w:r>
    </w:p>
    <w:p w14:paraId="2126E40D" w14:textId="77777777" w:rsidR="00ED27B7" w:rsidRPr="008E31F0" w:rsidRDefault="00D57D5C" w:rsidP="00ED27B7">
      <w:pPr>
        <w:pStyle w:val="Paragraphedeliste"/>
        <w:rPr>
          <w:sz w:val="24"/>
          <w:szCs w:val="24"/>
          <w:lang w:val="en-US"/>
        </w:rPr>
      </w:pPr>
      <w:hyperlink r:id="rId34" w:history="1">
        <w:r w:rsidR="00ED27B7" w:rsidRPr="008E31F0">
          <w:rPr>
            <w:rStyle w:val="Lienhypertexte"/>
            <w:sz w:val="24"/>
            <w:szCs w:val="24"/>
            <w:lang w:val="en-US"/>
          </w:rPr>
          <w:t>https://docs.microsoft.com/en-us/azure/cloud-services/cloud-services-guestos-update-matrix</w:t>
        </w:r>
      </w:hyperlink>
    </w:p>
    <w:p w14:paraId="6C0798FE" w14:textId="77777777" w:rsidR="00ED27B7" w:rsidRPr="008E31F0" w:rsidRDefault="00ED27B7" w:rsidP="00ED27B7">
      <w:pPr>
        <w:pStyle w:val="Paragraphedeliste"/>
        <w:rPr>
          <w:sz w:val="24"/>
          <w:szCs w:val="24"/>
          <w:lang w:val="en-US"/>
        </w:rPr>
      </w:pPr>
    </w:p>
    <w:p w14:paraId="7A85330B" w14:textId="77777777" w:rsidR="00ED27B7" w:rsidRPr="008E31F0" w:rsidRDefault="00ED27B7" w:rsidP="00ED27B7">
      <w:pPr>
        <w:pStyle w:val="Paragraphedeliste"/>
        <w:numPr>
          <w:ilvl w:val="0"/>
          <w:numId w:val="3"/>
        </w:numPr>
        <w:rPr>
          <w:sz w:val="24"/>
          <w:szCs w:val="24"/>
          <w:lang w:val="en-US"/>
        </w:rPr>
      </w:pPr>
      <w:r w:rsidRPr="008E31F0">
        <w:rPr>
          <w:sz w:val="24"/>
          <w:szCs w:val="24"/>
          <w:lang w:val="en-US"/>
        </w:rPr>
        <w:t>Support for Linux and open source technology in Azure</w:t>
      </w:r>
    </w:p>
    <w:p w14:paraId="0B476128" w14:textId="5BEC082D" w:rsidR="006B222A" w:rsidRPr="005E22ED" w:rsidRDefault="00D57D5C" w:rsidP="008E31F0">
      <w:pPr>
        <w:ind w:left="708"/>
        <w:rPr>
          <w:sz w:val="24"/>
          <w:szCs w:val="24"/>
          <w:lang w:val="en-US"/>
        </w:rPr>
      </w:pPr>
      <w:hyperlink r:id="rId35" w:history="1">
        <w:r w:rsidR="008E31F0" w:rsidRPr="008E31F0">
          <w:rPr>
            <w:rStyle w:val="Lienhypertexte"/>
            <w:sz w:val="24"/>
            <w:szCs w:val="24"/>
            <w:lang w:val="en-US"/>
          </w:rPr>
          <w:t>https://docs.microsoft.com/en-us/troubleshoot/azure/cloud-services/support-linux-open-source-technology</w:t>
        </w:r>
      </w:hyperlink>
    </w:p>
    <w:bookmarkEnd w:id="20"/>
    <w:p w14:paraId="09028489" w14:textId="77777777" w:rsidR="008E31F0" w:rsidRDefault="008E31F0" w:rsidP="001764D2">
      <w:pPr>
        <w:rPr>
          <w:sz w:val="24"/>
          <w:szCs w:val="24"/>
          <w:lang w:val="en-US"/>
        </w:rPr>
      </w:pPr>
    </w:p>
    <w:p w14:paraId="4C66E5F1" w14:textId="77777777" w:rsidR="00AA7798" w:rsidRPr="001764D2" w:rsidRDefault="00AA7798" w:rsidP="00AA7798">
      <w:pPr>
        <w:rPr>
          <w:b/>
          <w:sz w:val="24"/>
          <w:szCs w:val="24"/>
        </w:rPr>
      </w:pPr>
      <w:r w:rsidRPr="001764D2">
        <w:rPr>
          <w:b/>
          <w:sz w:val="24"/>
          <w:szCs w:val="24"/>
        </w:rPr>
        <w:t>La politique de support des produits Microsoft en environnement de virtualisation :</w:t>
      </w:r>
    </w:p>
    <w:p w14:paraId="2290210D" w14:textId="77777777" w:rsidR="00AA7798" w:rsidRPr="001764D2" w:rsidRDefault="00AA7798" w:rsidP="00AA7798">
      <w:pPr>
        <w:rPr>
          <w:b/>
          <w:sz w:val="24"/>
          <w:szCs w:val="24"/>
        </w:rPr>
      </w:pPr>
    </w:p>
    <w:p w14:paraId="0E50A2AD" w14:textId="77777777" w:rsidR="00AA7798" w:rsidRPr="001764D2" w:rsidRDefault="00AA7798" w:rsidP="00614041">
      <w:pPr>
        <w:pStyle w:val="Paragraphedeliste"/>
        <w:numPr>
          <w:ilvl w:val="0"/>
          <w:numId w:val="3"/>
        </w:numPr>
        <w:rPr>
          <w:sz w:val="24"/>
          <w:szCs w:val="24"/>
          <w:lang w:val="en-US"/>
        </w:rPr>
      </w:pPr>
      <w:r w:rsidRPr="001764D2">
        <w:rPr>
          <w:sz w:val="24"/>
          <w:szCs w:val="24"/>
          <w:lang w:val="en-US"/>
        </w:rPr>
        <w:t xml:space="preserve">Support policy for Microsoft software running in non-Microsoft hardware virtualization software </w:t>
      </w:r>
      <w:r w:rsidRPr="001764D2">
        <w:rPr>
          <w:sz w:val="24"/>
          <w:szCs w:val="24"/>
          <w:lang w:val="en-US"/>
        </w:rPr>
        <w:br/>
      </w:r>
      <w:hyperlink r:id="rId36" w:history="1">
        <w:r w:rsidRPr="001764D2">
          <w:rPr>
            <w:rStyle w:val="Lienhypertexte"/>
            <w:sz w:val="24"/>
            <w:szCs w:val="24"/>
            <w:lang w:val="en-US"/>
          </w:rPr>
          <w:t>http://support.microsoft.com/kb/897615/en-us</w:t>
        </w:r>
      </w:hyperlink>
    </w:p>
    <w:p w14:paraId="467D8E1B" w14:textId="77777777" w:rsidR="00AA7798" w:rsidRPr="001764D2" w:rsidRDefault="00AA7798" w:rsidP="00AA7798">
      <w:pPr>
        <w:pStyle w:val="Paragraphedeliste"/>
        <w:rPr>
          <w:sz w:val="24"/>
          <w:szCs w:val="24"/>
          <w:lang w:val="en-US"/>
        </w:rPr>
      </w:pPr>
    </w:p>
    <w:p w14:paraId="59C171AE" w14:textId="77777777" w:rsidR="00AA7798" w:rsidRPr="001764D2" w:rsidRDefault="00AA7798" w:rsidP="00614041">
      <w:pPr>
        <w:pStyle w:val="Paragraphedeliste"/>
        <w:numPr>
          <w:ilvl w:val="0"/>
          <w:numId w:val="3"/>
        </w:numPr>
        <w:rPr>
          <w:sz w:val="24"/>
          <w:szCs w:val="24"/>
          <w:lang w:val="en-US"/>
        </w:rPr>
      </w:pPr>
      <w:r w:rsidRPr="001764D2">
        <w:rPr>
          <w:sz w:val="24"/>
          <w:szCs w:val="24"/>
          <w:lang w:val="en-US"/>
        </w:rPr>
        <w:t>Windows Server Virtualization Validation Program</w:t>
      </w:r>
    </w:p>
    <w:p w14:paraId="6D33122D" w14:textId="77777777" w:rsidR="00AA7798" w:rsidRPr="001764D2" w:rsidRDefault="00D57D5C" w:rsidP="00AA7798">
      <w:pPr>
        <w:pStyle w:val="Paragraphedeliste"/>
        <w:rPr>
          <w:rStyle w:val="Lienhypertexte"/>
          <w:sz w:val="24"/>
          <w:szCs w:val="24"/>
          <w:lang w:val="en-US"/>
        </w:rPr>
      </w:pPr>
      <w:hyperlink r:id="rId37" w:history="1">
        <w:r w:rsidR="00AA7798" w:rsidRPr="001764D2">
          <w:rPr>
            <w:rStyle w:val="Lienhypertexte"/>
            <w:sz w:val="24"/>
            <w:szCs w:val="24"/>
            <w:lang w:val="en-US"/>
          </w:rPr>
          <w:t>http://www.windowsservercatalog.com/svvp.aspx?svvppage=svvp.htm</w:t>
        </w:r>
      </w:hyperlink>
    </w:p>
    <w:p w14:paraId="5B4D2CC0" w14:textId="77777777" w:rsidR="00AA7798" w:rsidRPr="001764D2" w:rsidRDefault="00AA7798" w:rsidP="00AA7798">
      <w:pPr>
        <w:pStyle w:val="Paragraphedeliste"/>
        <w:rPr>
          <w:rStyle w:val="Lienhypertexte"/>
          <w:sz w:val="24"/>
          <w:szCs w:val="24"/>
          <w:lang w:val="en-US"/>
        </w:rPr>
      </w:pPr>
    </w:p>
    <w:p w14:paraId="3ABAAAE0" w14:textId="77777777" w:rsidR="00AA7798" w:rsidRPr="001764D2" w:rsidRDefault="00AA7798" w:rsidP="00614041">
      <w:pPr>
        <w:pStyle w:val="Paragraphedeliste"/>
        <w:numPr>
          <w:ilvl w:val="0"/>
          <w:numId w:val="3"/>
        </w:numPr>
        <w:rPr>
          <w:sz w:val="24"/>
          <w:szCs w:val="24"/>
          <w:lang w:val="en-US"/>
        </w:rPr>
      </w:pPr>
      <w:r w:rsidRPr="001764D2">
        <w:rPr>
          <w:sz w:val="24"/>
          <w:szCs w:val="24"/>
          <w:lang w:val="en-US"/>
        </w:rPr>
        <w:t xml:space="preserve">Microsoft server software and supported virtualization </w:t>
      </w:r>
      <w:proofErr w:type="gramStart"/>
      <w:r w:rsidRPr="001764D2">
        <w:rPr>
          <w:sz w:val="24"/>
          <w:szCs w:val="24"/>
          <w:lang w:val="en-US"/>
        </w:rPr>
        <w:t>environments</w:t>
      </w:r>
      <w:proofErr w:type="gramEnd"/>
    </w:p>
    <w:p w14:paraId="263A2726" w14:textId="77777777" w:rsidR="00AA7798" w:rsidRDefault="00D57D5C" w:rsidP="00AA7798">
      <w:pPr>
        <w:ind w:left="708"/>
        <w:rPr>
          <w:rStyle w:val="Lienhypertexte"/>
          <w:sz w:val="24"/>
          <w:szCs w:val="24"/>
          <w:lang w:val="en-US"/>
        </w:rPr>
      </w:pPr>
      <w:hyperlink r:id="rId38" w:history="1">
        <w:r w:rsidR="00AA7798" w:rsidRPr="001764D2">
          <w:rPr>
            <w:rStyle w:val="Lienhypertexte"/>
            <w:sz w:val="24"/>
            <w:szCs w:val="24"/>
            <w:lang w:val="en-US"/>
          </w:rPr>
          <w:t>http://support.microsoft.com/kb/957006/en-us</w:t>
        </w:r>
      </w:hyperlink>
    </w:p>
    <w:p w14:paraId="1FFC9321" w14:textId="0AC6D5A1" w:rsidR="00AA7798" w:rsidRDefault="00AA7798" w:rsidP="00AA7798">
      <w:pPr>
        <w:rPr>
          <w:sz w:val="24"/>
          <w:szCs w:val="24"/>
          <w:lang w:val="en-US"/>
        </w:rPr>
      </w:pPr>
    </w:p>
    <w:p w14:paraId="08FE2FDF" w14:textId="00CC6054" w:rsidR="008E31F0" w:rsidRDefault="008E31F0" w:rsidP="00AA7798">
      <w:pPr>
        <w:rPr>
          <w:sz w:val="24"/>
          <w:szCs w:val="24"/>
          <w:lang w:val="en-US"/>
        </w:rPr>
      </w:pPr>
    </w:p>
    <w:p w14:paraId="3B9817B6" w14:textId="77777777" w:rsidR="008E31F0" w:rsidRDefault="008E31F0" w:rsidP="00AA7798">
      <w:pPr>
        <w:rPr>
          <w:sz w:val="24"/>
          <w:szCs w:val="24"/>
          <w:lang w:val="en-US"/>
        </w:rPr>
      </w:pPr>
    </w:p>
    <w:p w14:paraId="37A526EA" w14:textId="77777777" w:rsidR="007E6447" w:rsidRPr="001764D2" w:rsidRDefault="007E6447" w:rsidP="007E6447">
      <w:pPr>
        <w:rPr>
          <w:b/>
          <w:sz w:val="24"/>
          <w:szCs w:val="24"/>
        </w:rPr>
      </w:pPr>
      <w:r w:rsidRPr="001764D2">
        <w:rPr>
          <w:b/>
          <w:sz w:val="24"/>
          <w:szCs w:val="24"/>
        </w:rPr>
        <w:lastRenderedPageBreak/>
        <w:t>Autres références</w:t>
      </w:r>
      <w:r w:rsidR="00EA7C90" w:rsidRPr="001764D2">
        <w:rPr>
          <w:b/>
          <w:sz w:val="24"/>
          <w:szCs w:val="24"/>
        </w:rPr>
        <w:t> :</w:t>
      </w:r>
    </w:p>
    <w:p w14:paraId="55D2B540" w14:textId="77777777" w:rsidR="007E6447" w:rsidRPr="001764D2" w:rsidRDefault="007E6447" w:rsidP="007E6447">
      <w:pPr>
        <w:rPr>
          <w:sz w:val="24"/>
          <w:szCs w:val="24"/>
        </w:rPr>
      </w:pPr>
    </w:p>
    <w:p w14:paraId="1B342526" w14:textId="77777777" w:rsidR="008021EC" w:rsidRPr="001764D2" w:rsidRDefault="008021EC" w:rsidP="00614041">
      <w:pPr>
        <w:pStyle w:val="Paragraphedeliste"/>
        <w:numPr>
          <w:ilvl w:val="0"/>
          <w:numId w:val="4"/>
        </w:numPr>
        <w:rPr>
          <w:sz w:val="24"/>
          <w:szCs w:val="24"/>
          <w:lang w:val="en-US"/>
        </w:rPr>
      </w:pPr>
      <w:r w:rsidRPr="001764D2">
        <w:rPr>
          <w:sz w:val="24"/>
          <w:szCs w:val="24"/>
          <w:lang w:val="en-US"/>
        </w:rPr>
        <w:t xml:space="preserve">Description of the standard terminology that is used to describe Microsoft software </w:t>
      </w:r>
      <w:proofErr w:type="gramStart"/>
      <w:r w:rsidRPr="001764D2">
        <w:rPr>
          <w:sz w:val="24"/>
          <w:szCs w:val="24"/>
          <w:lang w:val="en-US"/>
        </w:rPr>
        <w:t>updates</w:t>
      </w:r>
      <w:proofErr w:type="gramEnd"/>
    </w:p>
    <w:p w14:paraId="3A81E664" w14:textId="77777777" w:rsidR="008021EC" w:rsidRPr="001764D2" w:rsidRDefault="00D57D5C" w:rsidP="008021EC">
      <w:pPr>
        <w:ind w:firstLine="708"/>
        <w:rPr>
          <w:rStyle w:val="Lienhypertexte"/>
          <w:sz w:val="24"/>
          <w:szCs w:val="24"/>
          <w:lang w:val="en-US"/>
        </w:rPr>
      </w:pPr>
      <w:hyperlink r:id="rId39" w:history="1">
        <w:r w:rsidR="008021EC" w:rsidRPr="001764D2">
          <w:rPr>
            <w:rStyle w:val="Lienhypertexte"/>
            <w:sz w:val="24"/>
            <w:szCs w:val="24"/>
            <w:lang w:val="en-US"/>
          </w:rPr>
          <w:t>http://support.microsoft.com/kb/824684/en-us</w:t>
        </w:r>
      </w:hyperlink>
    </w:p>
    <w:p w14:paraId="24705E06" w14:textId="77777777" w:rsidR="008267D3" w:rsidRPr="001764D2" w:rsidRDefault="008267D3" w:rsidP="008267D3">
      <w:pPr>
        <w:rPr>
          <w:sz w:val="24"/>
          <w:szCs w:val="24"/>
          <w:lang w:val="en-US"/>
        </w:rPr>
      </w:pPr>
    </w:p>
    <w:p w14:paraId="05D3E1E7" w14:textId="77777777" w:rsidR="008267D3" w:rsidRPr="001764D2" w:rsidRDefault="008267D3" w:rsidP="00614041">
      <w:pPr>
        <w:pStyle w:val="Paragraphedeliste"/>
        <w:numPr>
          <w:ilvl w:val="0"/>
          <w:numId w:val="2"/>
        </w:numPr>
        <w:rPr>
          <w:sz w:val="24"/>
          <w:szCs w:val="24"/>
          <w:lang w:val="en-US"/>
        </w:rPr>
      </w:pPr>
      <w:r w:rsidRPr="001764D2">
        <w:rPr>
          <w:sz w:val="24"/>
          <w:szCs w:val="24"/>
          <w:lang w:val="en-US"/>
        </w:rPr>
        <w:t>Support Policy for Daylight-Saving Time or Time Zone Changes</w:t>
      </w:r>
    </w:p>
    <w:p w14:paraId="2C8E069A" w14:textId="77777777" w:rsidR="00E071E7" w:rsidRPr="001764D2" w:rsidRDefault="00D57D5C" w:rsidP="004D2DE0">
      <w:pPr>
        <w:ind w:firstLine="708"/>
        <w:rPr>
          <w:sz w:val="24"/>
          <w:szCs w:val="24"/>
          <w:lang w:val="en-US"/>
        </w:rPr>
      </w:pPr>
      <w:hyperlink r:id="rId40" w:anchor="tab5" w:history="1">
        <w:r w:rsidR="008267D3" w:rsidRPr="001764D2">
          <w:rPr>
            <w:rStyle w:val="Lienhypertexte"/>
            <w:sz w:val="24"/>
            <w:szCs w:val="24"/>
            <w:lang w:val="en-US"/>
          </w:rPr>
          <w:t>http://support.microsoft.com/gp/cp_dst#tab5</w:t>
        </w:r>
      </w:hyperlink>
    </w:p>
    <w:sectPr w:rsidR="00E071E7" w:rsidRPr="001764D2" w:rsidSect="004128DD">
      <w:headerReference w:type="default" r:id="rId41"/>
      <w:footerReference w:type="default" r:id="rId42"/>
      <w:footerReference w:type="first" r:id="rId43"/>
      <w:type w:val="continuous"/>
      <w:pgSz w:w="11907" w:h="16840"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618A8" w14:textId="77777777" w:rsidR="00693BF2" w:rsidRDefault="00693BF2" w:rsidP="00667C76">
      <w:r>
        <w:separator/>
      </w:r>
    </w:p>
  </w:endnote>
  <w:endnote w:type="continuationSeparator" w:id="0">
    <w:p w14:paraId="01B12BD0" w14:textId="77777777" w:rsidR="00693BF2" w:rsidRDefault="00693BF2" w:rsidP="0066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27EC5" w14:textId="0BFB7B5F" w:rsidR="00D57D5C" w:rsidRPr="00855972" w:rsidRDefault="00D57D5C" w:rsidP="008425FC">
    <w:pPr>
      <w:jc w:val="center"/>
      <w:rPr>
        <w:b/>
        <w:color w:val="548DD4" w:themeColor="text2" w:themeTint="99"/>
      </w:rPr>
    </w:pPr>
    <w:r w:rsidRPr="00855972">
      <w:rPr>
        <w:sz w:val="16"/>
      </w:rPr>
      <w:t xml:space="preserve">Microsoft Support Lifecycle </w:t>
    </w:r>
    <w:r>
      <w:rPr>
        <w:sz w:val="16"/>
      </w:rPr>
      <w:t>- Lettre d’information</w:t>
    </w:r>
    <w:r w:rsidRPr="00855972">
      <w:rPr>
        <w:sz w:val="16"/>
      </w:rPr>
      <w:t xml:space="preserve"> </w:t>
    </w:r>
    <w:r>
      <w:rPr>
        <w:sz w:val="16"/>
      </w:rPr>
      <w:t>t</w:t>
    </w:r>
    <w:r w:rsidRPr="00855972">
      <w:rPr>
        <w:sz w:val="16"/>
      </w:rPr>
      <w:t xml:space="preserve">rimestrielle </w:t>
    </w:r>
    <w:r>
      <w:rPr>
        <w:sz w:val="16"/>
      </w:rPr>
      <w:t>– Septembre 2020</w:t>
    </w:r>
    <w:r>
      <w:rPr>
        <w:sz w:val="16"/>
      </w:rPr>
      <w:tab/>
      <w:t xml:space="preserve"> </w:t>
    </w:r>
    <w:r>
      <w:rPr>
        <w:sz w:val="16"/>
      </w:rPr>
      <w:tab/>
    </w:r>
    <w:r w:rsidRPr="00855972">
      <w:rPr>
        <w:b/>
        <w:color w:val="548DD4" w:themeColor="text2" w:themeTint="99"/>
      </w:rPr>
      <w:t xml:space="preserve">- </w:t>
    </w:r>
    <w:r w:rsidRPr="005343BD">
      <w:rPr>
        <w:b/>
        <w:color w:val="548DD4" w:themeColor="text2" w:themeTint="99"/>
      </w:rPr>
      <w:fldChar w:fldCharType="begin"/>
    </w:r>
    <w:r w:rsidRPr="00855972">
      <w:rPr>
        <w:b/>
        <w:color w:val="548DD4" w:themeColor="text2" w:themeTint="99"/>
      </w:rPr>
      <w:instrText xml:space="preserve"> PAGE   \* MERGEFORMAT </w:instrText>
    </w:r>
    <w:r w:rsidRPr="005343BD">
      <w:rPr>
        <w:b/>
        <w:color w:val="548DD4" w:themeColor="text2" w:themeTint="99"/>
      </w:rPr>
      <w:fldChar w:fldCharType="separate"/>
    </w:r>
    <w:r>
      <w:rPr>
        <w:b/>
        <w:noProof/>
        <w:color w:val="548DD4" w:themeColor="text2" w:themeTint="99"/>
      </w:rPr>
      <w:t>13</w:t>
    </w:r>
    <w:r w:rsidRPr="005343BD">
      <w:rPr>
        <w:b/>
        <w:color w:val="548DD4" w:themeColor="text2" w:themeTint="99"/>
      </w:rPr>
      <w:fldChar w:fldCharType="end"/>
    </w:r>
    <w:r w:rsidRPr="00855972">
      <w:rPr>
        <w:b/>
        <w:color w:val="548DD4" w:themeColor="text2" w:themeTint="99"/>
      </w:rPr>
      <w:t xml:space="preserve"> -</w:t>
    </w:r>
    <w:r>
      <w:rPr>
        <w:b/>
        <w:color w:val="548DD4" w:themeColor="text2" w:themeTint="99"/>
      </w:rPr>
      <w:t xml:space="preserve"> </w:t>
    </w:r>
    <w:r>
      <w:rPr>
        <w:b/>
        <w:color w:val="548DD4" w:themeColor="text2" w:themeTint="99"/>
      </w:rPr>
      <w:tab/>
    </w:r>
    <w:r>
      <w:rPr>
        <w:b/>
        <w:color w:val="548DD4" w:themeColor="text2" w:themeTint="99"/>
      </w:rPr>
      <w:tab/>
    </w:r>
    <w:r>
      <w:rPr>
        <w:noProof/>
        <w:lang w:eastAsia="fr-FR"/>
      </w:rPr>
      <w:drawing>
        <wp:inline distT="0" distB="0" distL="0" distR="0" wp14:anchorId="63CC7EEE" wp14:editId="372E52C5">
          <wp:extent cx="1526540" cy="325755"/>
          <wp:effectExtent l="0" t="0" r="0" b="0"/>
          <wp:docPr id="5" name="Image 5" descr="C:\Users\pscotto\Desktop\logo-lg-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cotto\Desktop\logo-lg-1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32575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FD866" w14:textId="77777777" w:rsidR="00D57D5C" w:rsidRDefault="00D57D5C"/>
  <w:p w14:paraId="649D8889" w14:textId="77777777" w:rsidR="00D57D5C" w:rsidRDefault="00D57D5C" w:rsidP="001C784C">
    <w:pPr>
      <w:jc w:val="right"/>
    </w:pPr>
    <w:r>
      <w:rPr>
        <w:noProof/>
        <w:lang w:eastAsia="fr-FR"/>
      </w:rPr>
      <w:drawing>
        <wp:inline distT="0" distB="0" distL="0" distR="0" wp14:anchorId="072A0F09" wp14:editId="738F79F9">
          <wp:extent cx="1526540" cy="325755"/>
          <wp:effectExtent l="0" t="0" r="0" b="0"/>
          <wp:docPr id="4" name="Image 4" descr="C:\Users\pscotto\Desktop\logo-lg-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cotto\Desktop\logo-lg-1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3257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260F8" w14:textId="77777777" w:rsidR="00693BF2" w:rsidRDefault="00693BF2" w:rsidP="00667C76">
      <w:r>
        <w:separator/>
      </w:r>
    </w:p>
  </w:footnote>
  <w:footnote w:type="continuationSeparator" w:id="0">
    <w:p w14:paraId="57145F3F" w14:textId="77777777" w:rsidR="00693BF2" w:rsidRDefault="00693BF2" w:rsidP="0066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993CC" w14:textId="77777777" w:rsidR="00D57D5C" w:rsidRPr="00CB5031" w:rsidRDefault="00D57D5C" w:rsidP="003F6A90">
    <w:pPr>
      <w:ind w:right="-850"/>
      <w:jc w:val="right"/>
    </w:pPr>
    <w:r>
      <w:rPr>
        <w:noProof/>
        <w:lang w:eastAsia="fr-FR"/>
      </w:rPr>
      <w:drawing>
        <wp:anchor distT="0" distB="0" distL="114300" distR="114300" simplePos="0" relativeHeight="251668480" behindDoc="0" locked="0" layoutInCell="1" allowOverlap="1" wp14:anchorId="2CFA6866" wp14:editId="1D83C941">
          <wp:simplePos x="0" y="0"/>
          <wp:positionH relativeFrom="column">
            <wp:posOffset>-422384</wp:posOffset>
          </wp:positionH>
          <wp:positionV relativeFrom="paragraph">
            <wp:posOffset>-110359</wp:posOffset>
          </wp:positionV>
          <wp:extent cx="7496656" cy="288170"/>
          <wp:effectExtent l="19050" t="0" r="9044" b="0"/>
          <wp:wrapNone/>
          <wp:docPr id="1" name="Image 1" descr="SLF90011_Office_RTG_ToP_secondary_hea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F90011_Office_RTG_ToP_secondary_header_logo.jpg"/>
                  <pic:cNvPicPr/>
                </pic:nvPicPr>
                <pic:blipFill>
                  <a:blip r:embed="rId1"/>
                  <a:stretch>
                    <a:fillRect/>
                  </a:stretch>
                </pic:blipFill>
                <pic:spPr>
                  <a:xfrm>
                    <a:off x="0" y="0"/>
                    <a:ext cx="7496656" cy="288170"/>
                  </a:xfrm>
                  <a:prstGeom prst="rect">
                    <a:avLst/>
                  </a:prstGeom>
                </pic:spPr>
              </pic:pic>
            </a:graphicData>
          </a:graphic>
        </wp:anchor>
      </w:drawing>
    </w:r>
  </w:p>
  <w:p w14:paraId="72B7A9CF" w14:textId="77777777" w:rsidR="00D57D5C" w:rsidRDefault="00D57D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15FC"/>
    <w:multiLevelType w:val="hybridMultilevel"/>
    <w:tmpl w:val="5226E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C64B71"/>
    <w:multiLevelType w:val="hybridMultilevel"/>
    <w:tmpl w:val="FD847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0C2951"/>
    <w:multiLevelType w:val="hybridMultilevel"/>
    <w:tmpl w:val="770C7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320366"/>
    <w:multiLevelType w:val="hybridMultilevel"/>
    <w:tmpl w:val="2FF41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860578"/>
    <w:multiLevelType w:val="hybridMultilevel"/>
    <w:tmpl w:val="FF2CE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3F607A"/>
    <w:multiLevelType w:val="hybridMultilevel"/>
    <w:tmpl w:val="F704E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10211A"/>
    <w:multiLevelType w:val="hybridMultilevel"/>
    <w:tmpl w:val="5AE6A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0A0AA7"/>
    <w:multiLevelType w:val="hybridMultilevel"/>
    <w:tmpl w:val="D4126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F925B7"/>
    <w:multiLevelType w:val="hybridMultilevel"/>
    <w:tmpl w:val="3F76E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5F4845"/>
    <w:multiLevelType w:val="hybridMultilevel"/>
    <w:tmpl w:val="D654F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284740"/>
    <w:multiLevelType w:val="hybridMultilevel"/>
    <w:tmpl w:val="CC928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0E11AB4"/>
    <w:multiLevelType w:val="hybridMultilevel"/>
    <w:tmpl w:val="9EF8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23E4B"/>
    <w:multiLevelType w:val="hybridMultilevel"/>
    <w:tmpl w:val="1A58F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EA795F"/>
    <w:multiLevelType w:val="hybridMultilevel"/>
    <w:tmpl w:val="3A1ED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D9081A"/>
    <w:multiLevelType w:val="hybridMultilevel"/>
    <w:tmpl w:val="EF506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0302E9"/>
    <w:multiLevelType w:val="hybridMultilevel"/>
    <w:tmpl w:val="88C8E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9F46A7"/>
    <w:multiLevelType w:val="hybridMultilevel"/>
    <w:tmpl w:val="78DC3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3608D9"/>
    <w:multiLevelType w:val="hybridMultilevel"/>
    <w:tmpl w:val="5512F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1F6817"/>
    <w:multiLevelType w:val="hybridMultilevel"/>
    <w:tmpl w:val="FD7C06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AC85266"/>
    <w:multiLevelType w:val="hybridMultilevel"/>
    <w:tmpl w:val="B9F6A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BB0B60"/>
    <w:multiLevelType w:val="hybridMultilevel"/>
    <w:tmpl w:val="3A961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E076D7"/>
    <w:multiLevelType w:val="hybridMultilevel"/>
    <w:tmpl w:val="D4149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EE4CCF"/>
    <w:multiLevelType w:val="hybridMultilevel"/>
    <w:tmpl w:val="C5E2E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141E4B"/>
    <w:multiLevelType w:val="hybridMultilevel"/>
    <w:tmpl w:val="9FAC0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7A75DC"/>
    <w:multiLevelType w:val="hybridMultilevel"/>
    <w:tmpl w:val="F1D28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F83804"/>
    <w:multiLevelType w:val="hybridMultilevel"/>
    <w:tmpl w:val="6F908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3B273C"/>
    <w:multiLevelType w:val="hybridMultilevel"/>
    <w:tmpl w:val="E0A01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1D66A2"/>
    <w:multiLevelType w:val="hybridMultilevel"/>
    <w:tmpl w:val="20360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6832AB"/>
    <w:multiLevelType w:val="hybridMultilevel"/>
    <w:tmpl w:val="57C8E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CB66D6"/>
    <w:multiLevelType w:val="hybridMultilevel"/>
    <w:tmpl w:val="F976E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F3163E"/>
    <w:multiLevelType w:val="hybridMultilevel"/>
    <w:tmpl w:val="F94A5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C752FB"/>
    <w:multiLevelType w:val="hybridMultilevel"/>
    <w:tmpl w:val="54BC36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E4F109C"/>
    <w:multiLevelType w:val="hybridMultilevel"/>
    <w:tmpl w:val="AD840D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052456D"/>
    <w:multiLevelType w:val="hybridMultilevel"/>
    <w:tmpl w:val="4F361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D82F9A"/>
    <w:multiLevelType w:val="hybridMultilevel"/>
    <w:tmpl w:val="E7A42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8E574F"/>
    <w:multiLevelType w:val="hybridMultilevel"/>
    <w:tmpl w:val="531E1F8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3B2076"/>
    <w:multiLevelType w:val="hybridMultilevel"/>
    <w:tmpl w:val="FB88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A2D2B"/>
    <w:multiLevelType w:val="hybridMultilevel"/>
    <w:tmpl w:val="1E6C8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78C0D0A"/>
    <w:multiLevelType w:val="hybridMultilevel"/>
    <w:tmpl w:val="AF361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CB6161"/>
    <w:multiLevelType w:val="hybridMultilevel"/>
    <w:tmpl w:val="4F3C1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6B40C1"/>
    <w:multiLevelType w:val="hybridMultilevel"/>
    <w:tmpl w:val="E4E85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E73DFC"/>
    <w:multiLevelType w:val="hybridMultilevel"/>
    <w:tmpl w:val="6B482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1D34CC"/>
    <w:multiLevelType w:val="multilevel"/>
    <w:tmpl w:val="4FF0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7A6858"/>
    <w:multiLevelType w:val="hybridMultilevel"/>
    <w:tmpl w:val="7B8E9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37"/>
  </w:num>
  <w:num w:numId="3">
    <w:abstractNumId w:val="24"/>
  </w:num>
  <w:num w:numId="4">
    <w:abstractNumId w:val="11"/>
  </w:num>
  <w:num w:numId="5">
    <w:abstractNumId w:val="36"/>
  </w:num>
  <w:num w:numId="6">
    <w:abstractNumId w:val="41"/>
  </w:num>
  <w:num w:numId="7">
    <w:abstractNumId w:val="17"/>
  </w:num>
  <w:num w:numId="8">
    <w:abstractNumId w:val="10"/>
  </w:num>
  <w:num w:numId="9">
    <w:abstractNumId w:val="39"/>
  </w:num>
  <w:num w:numId="10">
    <w:abstractNumId w:val="28"/>
  </w:num>
  <w:num w:numId="11">
    <w:abstractNumId w:val="32"/>
  </w:num>
  <w:num w:numId="12">
    <w:abstractNumId w:val="2"/>
  </w:num>
  <w:num w:numId="13">
    <w:abstractNumId w:val="16"/>
  </w:num>
  <w:num w:numId="14">
    <w:abstractNumId w:val="29"/>
  </w:num>
  <w:num w:numId="15">
    <w:abstractNumId w:val="34"/>
  </w:num>
  <w:num w:numId="16">
    <w:abstractNumId w:val="43"/>
  </w:num>
  <w:num w:numId="17">
    <w:abstractNumId w:val="7"/>
  </w:num>
  <w:num w:numId="18">
    <w:abstractNumId w:val="27"/>
  </w:num>
  <w:num w:numId="19">
    <w:abstractNumId w:val="20"/>
  </w:num>
  <w:num w:numId="20">
    <w:abstractNumId w:val="18"/>
  </w:num>
  <w:num w:numId="21">
    <w:abstractNumId w:val="21"/>
  </w:num>
  <w:num w:numId="22">
    <w:abstractNumId w:val="1"/>
  </w:num>
  <w:num w:numId="23">
    <w:abstractNumId w:val="9"/>
  </w:num>
  <w:num w:numId="24">
    <w:abstractNumId w:val="5"/>
  </w:num>
  <w:num w:numId="25">
    <w:abstractNumId w:val="30"/>
  </w:num>
  <w:num w:numId="26">
    <w:abstractNumId w:val="8"/>
  </w:num>
  <w:num w:numId="27">
    <w:abstractNumId w:val="35"/>
  </w:num>
  <w:num w:numId="28">
    <w:abstractNumId w:val="12"/>
  </w:num>
  <w:num w:numId="29">
    <w:abstractNumId w:val="6"/>
  </w:num>
  <w:num w:numId="30">
    <w:abstractNumId w:val="40"/>
  </w:num>
  <w:num w:numId="31">
    <w:abstractNumId w:val="15"/>
  </w:num>
  <w:num w:numId="32">
    <w:abstractNumId w:val="3"/>
  </w:num>
  <w:num w:numId="33">
    <w:abstractNumId w:val="4"/>
  </w:num>
  <w:num w:numId="34">
    <w:abstractNumId w:val="27"/>
  </w:num>
  <w:num w:numId="35">
    <w:abstractNumId w:val="31"/>
  </w:num>
  <w:num w:numId="36">
    <w:abstractNumId w:val="6"/>
  </w:num>
  <w:num w:numId="37">
    <w:abstractNumId w:val="22"/>
  </w:num>
  <w:num w:numId="38">
    <w:abstractNumId w:val="13"/>
  </w:num>
  <w:num w:numId="39">
    <w:abstractNumId w:val="23"/>
  </w:num>
  <w:num w:numId="40">
    <w:abstractNumId w:val="26"/>
  </w:num>
  <w:num w:numId="41">
    <w:abstractNumId w:val="42"/>
  </w:num>
  <w:num w:numId="42">
    <w:abstractNumId w:val="33"/>
  </w:num>
  <w:num w:numId="43">
    <w:abstractNumId w:val="14"/>
  </w:num>
  <w:num w:numId="44">
    <w:abstractNumId w:val="0"/>
  </w:num>
  <w:num w:numId="45">
    <w:abstractNumId w:val="38"/>
  </w:num>
  <w:num w:numId="46">
    <w:abstractNumId w:val="19"/>
  </w:num>
  <w:num w:numId="47">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C9"/>
    <w:rsid w:val="000006BA"/>
    <w:rsid w:val="00003BD2"/>
    <w:rsid w:val="000105CE"/>
    <w:rsid w:val="0001143B"/>
    <w:rsid w:val="00012F28"/>
    <w:rsid w:val="00013038"/>
    <w:rsid w:val="00015A09"/>
    <w:rsid w:val="000205B8"/>
    <w:rsid w:val="000214E1"/>
    <w:rsid w:val="00022528"/>
    <w:rsid w:val="00025F43"/>
    <w:rsid w:val="000274C7"/>
    <w:rsid w:val="0003193E"/>
    <w:rsid w:val="000323A9"/>
    <w:rsid w:val="00033111"/>
    <w:rsid w:val="000374D3"/>
    <w:rsid w:val="00040D83"/>
    <w:rsid w:val="00042735"/>
    <w:rsid w:val="000477DE"/>
    <w:rsid w:val="00050ADB"/>
    <w:rsid w:val="000522E8"/>
    <w:rsid w:val="000524F5"/>
    <w:rsid w:val="00052604"/>
    <w:rsid w:val="00052A5D"/>
    <w:rsid w:val="00052C4F"/>
    <w:rsid w:val="0005422A"/>
    <w:rsid w:val="00054D6C"/>
    <w:rsid w:val="00056425"/>
    <w:rsid w:val="00057D9F"/>
    <w:rsid w:val="000634BD"/>
    <w:rsid w:val="000643C0"/>
    <w:rsid w:val="000665F2"/>
    <w:rsid w:val="00074A95"/>
    <w:rsid w:val="000753BE"/>
    <w:rsid w:val="00075D92"/>
    <w:rsid w:val="00081992"/>
    <w:rsid w:val="00082C22"/>
    <w:rsid w:val="00082C8C"/>
    <w:rsid w:val="00083D64"/>
    <w:rsid w:val="00086390"/>
    <w:rsid w:val="000911B2"/>
    <w:rsid w:val="00091A9B"/>
    <w:rsid w:val="000933B8"/>
    <w:rsid w:val="000977A4"/>
    <w:rsid w:val="000A00DF"/>
    <w:rsid w:val="000A0278"/>
    <w:rsid w:val="000A1D77"/>
    <w:rsid w:val="000A1E1F"/>
    <w:rsid w:val="000A27C7"/>
    <w:rsid w:val="000A3479"/>
    <w:rsid w:val="000A4A73"/>
    <w:rsid w:val="000A5A46"/>
    <w:rsid w:val="000A6ED6"/>
    <w:rsid w:val="000A6FCB"/>
    <w:rsid w:val="000A7C59"/>
    <w:rsid w:val="000B2945"/>
    <w:rsid w:val="000B3BD5"/>
    <w:rsid w:val="000B42E4"/>
    <w:rsid w:val="000B71FB"/>
    <w:rsid w:val="000B7D89"/>
    <w:rsid w:val="000C050F"/>
    <w:rsid w:val="000C09F0"/>
    <w:rsid w:val="000C2B8C"/>
    <w:rsid w:val="000C3A39"/>
    <w:rsid w:val="000C3AB9"/>
    <w:rsid w:val="000C4D13"/>
    <w:rsid w:val="000C54E3"/>
    <w:rsid w:val="000C5AA1"/>
    <w:rsid w:val="000C7320"/>
    <w:rsid w:val="000C76CF"/>
    <w:rsid w:val="000C7751"/>
    <w:rsid w:val="000D06B5"/>
    <w:rsid w:val="000D13E9"/>
    <w:rsid w:val="000D2277"/>
    <w:rsid w:val="000D3420"/>
    <w:rsid w:val="000D5151"/>
    <w:rsid w:val="000D7618"/>
    <w:rsid w:val="000D783E"/>
    <w:rsid w:val="000E3E91"/>
    <w:rsid w:val="000E4B2A"/>
    <w:rsid w:val="000E52F8"/>
    <w:rsid w:val="000E7E75"/>
    <w:rsid w:val="000F00A8"/>
    <w:rsid w:val="000F18B1"/>
    <w:rsid w:val="000F1EC4"/>
    <w:rsid w:val="000F239D"/>
    <w:rsid w:val="000F2688"/>
    <w:rsid w:val="000F39BF"/>
    <w:rsid w:val="000F435E"/>
    <w:rsid w:val="000F5E48"/>
    <w:rsid w:val="001012E7"/>
    <w:rsid w:val="001014C6"/>
    <w:rsid w:val="001021CC"/>
    <w:rsid w:val="001029A5"/>
    <w:rsid w:val="001034B8"/>
    <w:rsid w:val="00103C3D"/>
    <w:rsid w:val="001056B3"/>
    <w:rsid w:val="00111375"/>
    <w:rsid w:val="0011395F"/>
    <w:rsid w:val="001178D9"/>
    <w:rsid w:val="0012033B"/>
    <w:rsid w:val="00123E9A"/>
    <w:rsid w:val="00125A80"/>
    <w:rsid w:val="001265D0"/>
    <w:rsid w:val="00127815"/>
    <w:rsid w:val="00130519"/>
    <w:rsid w:val="001306AB"/>
    <w:rsid w:val="00131C3E"/>
    <w:rsid w:val="0013256D"/>
    <w:rsid w:val="00132B4F"/>
    <w:rsid w:val="00133A68"/>
    <w:rsid w:val="00133A81"/>
    <w:rsid w:val="0013432F"/>
    <w:rsid w:val="00134FF1"/>
    <w:rsid w:val="0013528B"/>
    <w:rsid w:val="00136D0E"/>
    <w:rsid w:val="00136E20"/>
    <w:rsid w:val="001436DD"/>
    <w:rsid w:val="001439E4"/>
    <w:rsid w:val="00145E52"/>
    <w:rsid w:val="00146C01"/>
    <w:rsid w:val="001477C1"/>
    <w:rsid w:val="00147CB6"/>
    <w:rsid w:val="00150C9E"/>
    <w:rsid w:val="001568FD"/>
    <w:rsid w:val="0016143A"/>
    <w:rsid w:val="00162F05"/>
    <w:rsid w:val="0016477E"/>
    <w:rsid w:val="00165C79"/>
    <w:rsid w:val="00167304"/>
    <w:rsid w:val="001714B0"/>
    <w:rsid w:val="0017252A"/>
    <w:rsid w:val="001729F7"/>
    <w:rsid w:val="00173058"/>
    <w:rsid w:val="00174225"/>
    <w:rsid w:val="0017592C"/>
    <w:rsid w:val="001764D2"/>
    <w:rsid w:val="00177644"/>
    <w:rsid w:val="001810D5"/>
    <w:rsid w:val="00181432"/>
    <w:rsid w:val="00181DB3"/>
    <w:rsid w:val="00183AFC"/>
    <w:rsid w:val="00185998"/>
    <w:rsid w:val="001862F7"/>
    <w:rsid w:val="00186773"/>
    <w:rsid w:val="00186C01"/>
    <w:rsid w:val="001871F3"/>
    <w:rsid w:val="0019356D"/>
    <w:rsid w:val="00194115"/>
    <w:rsid w:val="00194295"/>
    <w:rsid w:val="00194FDD"/>
    <w:rsid w:val="00196B8E"/>
    <w:rsid w:val="00197FBC"/>
    <w:rsid w:val="001A0600"/>
    <w:rsid w:val="001A1BAD"/>
    <w:rsid w:val="001A38A4"/>
    <w:rsid w:val="001A7BE3"/>
    <w:rsid w:val="001B44AA"/>
    <w:rsid w:val="001C66B0"/>
    <w:rsid w:val="001C784C"/>
    <w:rsid w:val="001D048C"/>
    <w:rsid w:val="001D1746"/>
    <w:rsid w:val="001D17AC"/>
    <w:rsid w:val="001D2833"/>
    <w:rsid w:val="001D4BC3"/>
    <w:rsid w:val="001E4F2A"/>
    <w:rsid w:val="001E64F7"/>
    <w:rsid w:val="001E6A1F"/>
    <w:rsid w:val="001F129B"/>
    <w:rsid w:val="001F1515"/>
    <w:rsid w:val="001F1D4C"/>
    <w:rsid w:val="001F6497"/>
    <w:rsid w:val="001F656F"/>
    <w:rsid w:val="002049C8"/>
    <w:rsid w:val="00204EA1"/>
    <w:rsid w:val="00204FBE"/>
    <w:rsid w:val="0020789A"/>
    <w:rsid w:val="002115F4"/>
    <w:rsid w:val="00213CB2"/>
    <w:rsid w:val="00213CFD"/>
    <w:rsid w:val="00216262"/>
    <w:rsid w:val="00224DD5"/>
    <w:rsid w:val="00226627"/>
    <w:rsid w:val="002277D4"/>
    <w:rsid w:val="0023036B"/>
    <w:rsid w:val="00231CD3"/>
    <w:rsid w:val="00231E14"/>
    <w:rsid w:val="0023301D"/>
    <w:rsid w:val="00236F6F"/>
    <w:rsid w:val="002373AF"/>
    <w:rsid w:val="002375A6"/>
    <w:rsid w:val="002404C5"/>
    <w:rsid w:val="00241117"/>
    <w:rsid w:val="0024187A"/>
    <w:rsid w:val="0024206A"/>
    <w:rsid w:val="00243845"/>
    <w:rsid w:val="00247B4E"/>
    <w:rsid w:val="00250472"/>
    <w:rsid w:val="002512EE"/>
    <w:rsid w:val="00253965"/>
    <w:rsid w:val="00254EE4"/>
    <w:rsid w:val="002558A6"/>
    <w:rsid w:val="0025596F"/>
    <w:rsid w:val="00257C45"/>
    <w:rsid w:val="002603B9"/>
    <w:rsid w:val="00265C4B"/>
    <w:rsid w:val="00275CF5"/>
    <w:rsid w:val="00275EBB"/>
    <w:rsid w:val="00276462"/>
    <w:rsid w:val="002803F2"/>
    <w:rsid w:val="00280826"/>
    <w:rsid w:val="00282322"/>
    <w:rsid w:val="00290B2E"/>
    <w:rsid w:val="00293FDC"/>
    <w:rsid w:val="0029484C"/>
    <w:rsid w:val="0029493E"/>
    <w:rsid w:val="002959FC"/>
    <w:rsid w:val="002A11F4"/>
    <w:rsid w:val="002A27F1"/>
    <w:rsid w:val="002A5565"/>
    <w:rsid w:val="002A7424"/>
    <w:rsid w:val="002B17D5"/>
    <w:rsid w:val="002B2254"/>
    <w:rsid w:val="002B4EEF"/>
    <w:rsid w:val="002B7815"/>
    <w:rsid w:val="002C0BF2"/>
    <w:rsid w:val="002C1C9B"/>
    <w:rsid w:val="002C2F7D"/>
    <w:rsid w:val="002C3E6F"/>
    <w:rsid w:val="002D01C3"/>
    <w:rsid w:val="002D10C3"/>
    <w:rsid w:val="002D1687"/>
    <w:rsid w:val="002D1DF8"/>
    <w:rsid w:val="002D2069"/>
    <w:rsid w:val="002D4847"/>
    <w:rsid w:val="002E00E4"/>
    <w:rsid w:val="002E0B3D"/>
    <w:rsid w:val="002E193E"/>
    <w:rsid w:val="002E3403"/>
    <w:rsid w:val="002E3495"/>
    <w:rsid w:val="002E3D45"/>
    <w:rsid w:val="002E579B"/>
    <w:rsid w:val="002E627A"/>
    <w:rsid w:val="002E70E7"/>
    <w:rsid w:val="002F0683"/>
    <w:rsid w:val="002F1D4D"/>
    <w:rsid w:val="002F4D07"/>
    <w:rsid w:val="002F5F34"/>
    <w:rsid w:val="002F7AD6"/>
    <w:rsid w:val="00301906"/>
    <w:rsid w:val="003041AF"/>
    <w:rsid w:val="003044DD"/>
    <w:rsid w:val="00307208"/>
    <w:rsid w:val="00313BC4"/>
    <w:rsid w:val="00314797"/>
    <w:rsid w:val="00314E33"/>
    <w:rsid w:val="003164D0"/>
    <w:rsid w:val="00320437"/>
    <w:rsid w:val="00331220"/>
    <w:rsid w:val="00331427"/>
    <w:rsid w:val="00335637"/>
    <w:rsid w:val="00335DE2"/>
    <w:rsid w:val="00335F56"/>
    <w:rsid w:val="00337883"/>
    <w:rsid w:val="003413B1"/>
    <w:rsid w:val="003413B4"/>
    <w:rsid w:val="00341413"/>
    <w:rsid w:val="0034192D"/>
    <w:rsid w:val="0034224E"/>
    <w:rsid w:val="003468AF"/>
    <w:rsid w:val="003475E4"/>
    <w:rsid w:val="00347A73"/>
    <w:rsid w:val="00354FC5"/>
    <w:rsid w:val="0035697C"/>
    <w:rsid w:val="00362044"/>
    <w:rsid w:val="00362C4B"/>
    <w:rsid w:val="0036639E"/>
    <w:rsid w:val="00367C23"/>
    <w:rsid w:val="003734AA"/>
    <w:rsid w:val="00373E49"/>
    <w:rsid w:val="003740AF"/>
    <w:rsid w:val="00376941"/>
    <w:rsid w:val="00377531"/>
    <w:rsid w:val="00380112"/>
    <w:rsid w:val="00383577"/>
    <w:rsid w:val="003844D5"/>
    <w:rsid w:val="00384F69"/>
    <w:rsid w:val="003872C9"/>
    <w:rsid w:val="0038737B"/>
    <w:rsid w:val="00387B82"/>
    <w:rsid w:val="00392D52"/>
    <w:rsid w:val="003932EE"/>
    <w:rsid w:val="0039478D"/>
    <w:rsid w:val="00396A0E"/>
    <w:rsid w:val="003971AD"/>
    <w:rsid w:val="003977F1"/>
    <w:rsid w:val="003A18CF"/>
    <w:rsid w:val="003A2A5F"/>
    <w:rsid w:val="003A3F6F"/>
    <w:rsid w:val="003A492E"/>
    <w:rsid w:val="003A5986"/>
    <w:rsid w:val="003A75E8"/>
    <w:rsid w:val="003A79E4"/>
    <w:rsid w:val="003B2773"/>
    <w:rsid w:val="003B3137"/>
    <w:rsid w:val="003B7901"/>
    <w:rsid w:val="003C0199"/>
    <w:rsid w:val="003C2FB4"/>
    <w:rsid w:val="003C3162"/>
    <w:rsid w:val="003C3292"/>
    <w:rsid w:val="003C3935"/>
    <w:rsid w:val="003C3FE4"/>
    <w:rsid w:val="003C5FE1"/>
    <w:rsid w:val="003C6796"/>
    <w:rsid w:val="003C7B2F"/>
    <w:rsid w:val="003D3864"/>
    <w:rsid w:val="003D39B2"/>
    <w:rsid w:val="003D517A"/>
    <w:rsid w:val="003D5400"/>
    <w:rsid w:val="003D6F68"/>
    <w:rsid w:val="003D705C"/>
    <w:rsid w:val="003E0218"/>
    <w:rsid w:val="003E39A0"/>
    <w:rsid w:val="003E4FC4"/>
    <w:rsid w:val="003E6C27"/>
    <w:rsid w:val="003F056E"/>
    <w:rsid w:val="003F0E3F"/>
    <w:rsid w:val="003F1E5B"/>
    <w:rsid w:val="003F2806"/>
    <w:rsid w:val="003F6A90"/>
    <w:rsid w:val="003F6D75"/>
    <w:rsid w:val="003F7228"/>
    <w:rsid w:val="00402E6C"/>
    <w:rsid w:val="00404B96"/>
    <w:rsid w:val="00406397"/>
    <w:rsid w:val="00406739"/>
    <w:rsid w:val="004128DD"/>
    <w:rsid w:val="00412E19"/>
    <w:rsid w:val="00420421"/>
    <w:rsid w:val="004204F1"/>
    <w:rsid w:val="004217BE"/>
    <w:rsid w:val="00423C0A"/>
    <w:rsid w:val="00427744"/>
    <w:rsid w:val="004318C6"/>
    <w:rsid w:val="00431F70"/>
    <w:rsid w:val="004320C5"/>
    <w:rsid w:val="00432891"/>
    <w:rsid w:val="004342B5"/>
    <w:rsid w:val="00437A50"/>
    <w:rsid w:val="00444982"/>
    <w:rsid w:val="004452BF"/>
    <w:rsid w:val="0044558C"/>
    <w:rsid w:val="00445DC4"/>
    <w:rsid w:val="00447081"/>
    <w:rsid w:val="00452C51"/>
    <w:rsid w:val="00453E6D"/>
    <w:rsid w:val="004547C6"/>
    <w:rsid w:val="0045489A"/>
    <w:rsid w:val="004563EE"/>
    <w:rsid w:val="00456C6B"/>
    <w:rsid w:val="00457ABB"/>
    <w:rsid w:val="00461962"/>
    <w:rsid w:val="0046371D"/>
    <w:rsid w:val="00463BBA"/>
    <w:rsid w:val="00465C84"/>
    <w:rsid w:val="00466CF2"/>
    <w:rsid w:val="00467443"/>
    <w:rsid w:val="00467AC5"/>
    <w:rsid w:val="00470316"/>
    <w:rsid w:val="004706AA"/>
    <w:rsid w:val="004718AC"/>
    <w:rsid w:val="0047285A"/>
    <w:rsid w:val="00474A3B"/>
    <w:rsid w:val="00474B44"/>
    <w:rsid w:val="00474C97"/>
    <w:rsid w:val="00482243"/>
    <w:rsid w:val="0048317C"/>
    <w:rsid w:val="00487BEE"/>
    <w:rsid w:val="004903D5"/>
    <w:rsid w:val="004906CF"/>
    <w:rsid w:val="0049215C"/>
    <w:rsid w:val="00496C58"/>
    <w:rsid w:val="004A037B"/>
    <w:rsid w:val="004A48D7"/>
    <w:rsid w:val="004A5F9E"/>
    <w:rsid w:val="004A684C"/>
    <w:rsid w:val="004B1B06"/>
    <w:rsid w:val="004B43A3"/>
    <w:rsid w:val="004B4A0B"/>
    <w:rsid w:val="004B51AA"/>
    <w:rsid w:val="004B613A"/>
    <w:rsid w:val="004B77CC"/>
    <w:rsid w:val="004C1BB8"/>
    <w:rsid w:val="004C2159"/>
    <w:rsid w:val="004C3214"/>
    <w:rsid w:val="004C43A5"/>
    <w:rsid w:val="004C49D2"/>
    <w:rsid w:val="004C4FB8"/>
    <w:rsid w:val="004C58AD"/>
    <w:rsid w:val="004C6C01"/>
    <w:rsid w:val="004D1081"/>
    <w:rsid w:val="004D1C0F"/>
    <w:rsid w:val="004D1D4A"/>
    <w:rsid w:val="004D2DE0"/>
    <w:rsid w:val="004D4BBB"/>
    <w:rsid w:val="004D6F52"/>
    <w:rsid w:val="004E0F19"/>
    <w:rsid w:val="004E15DE"/>
    <w:rsid w:val="004E1F19"/>
    <w:rsid w:val="004E2A5E"/>
    <w:rsid w:val="004E2D8F"/>
    <w:rsid w:val="004E58B4"/>
    <w:rsid w:val="004E5F87"/>
    <w:rsid w:val="004E7224"/>
    <w:rsid w:val="004F061B"/>
    <w:rsid w:val="004F637D"/>
    <w:rsid w:val="005001BD"/>
    <w:rsid w:val="0050361F"/>
    <w:rsid w:val="0050385F"/>
    <w:rsid w:val="00504B13"/>
    <w:rsid w:val="005055B0"/>
    <w:rsid w:val="00505D00"/>
    <w:rsid w:val="00506A6A"/>
    <w:rsid w:val="00511127"/>
    <w:rsid w:val="0052017D"/>
    <w:rsid w:val="00526662"/>
    <w:rsid w:val="0052718C"/>
    <w:rsid w:val="0053157A"/>
    <w:rsid w:val="005343BD"/>
    <w:rsid w:val="00535774"/>
    <w:rsid w:val="00540006"/>
    <w:rsid w:val="00543337"/>
    <w:rsid w:val="00544461"/>
    <w:rsid w:val="00544B35"/>
    <w:rsid w:val="00544ED7"/>
    <w:rsid w:val="0054788D"/>
    <w:rsid w:val="005537B9"/>
    <w:rsid w:val="00556DED"/>
    <w:rsid w:val="005614C9"/>
    <w:rsid w:val="00565D4F"/>
    <w:rsid w:val="00567736"/>
    <w:rsid w:val="005704F4"/>
    <w:rsid w:val="005714DC"/>
    <w:rsid w:val="00572521"/>
    <w:rsid w:val="00573531"/>
    <w:rsid w:val="00580971"/>
    <w:rsid w:val="00583119"/>
    <w:rsid w:val="00586685"/>
    <w:rsid w:val="00587D7E"/>
    <w:rsid w:val="00592D21"/>
    <w:rsid w:val="00593CCE"/>
    <w:rsid w:val="00593D51"/>
    <w:rsid w:val="00594180"/>
    <w:rsid w:val="00595620"/>
    <w:rsid w:val="00595F03"/>
    <w:rsid w:val="005A3CB8"/>
    <w:rsid w:val="005A3D74"/>
    <w:rsid w:val="005A40FC"/>
    <w:rsid w:val="005A6030"/>
    <w:rsid w:val="005A6802"/>
    <w:rsid w:val="005A739C"/>
    <w:rsid w:val="005B1739"/>
    <w:rsid w:val="005B1EE3"/>
    <w:rsid w:val="005B25DB"/>
    <w:rsid w:val="005B313D"/>
    <w:rsid w:val="005B35E2"/>
    <w:rsid w:val="005B59EE"/>
    <w:rsid w:val="005B74E0"/>
    <w:rsid w:val="005C3812"/>
    <w:rsid w:val="005C5850"/>
    <w:rsid w:val="005C775A"/>
    <w:rsid w:val="005D028A"/>
    <w:rsid w:val="005D1E34"/>
    <w:rsid w:val="005D6DF2"/>
    <w:rsid w:val="005E077F"/>
    <w:rsid w:val="005E22ED"/>
    <w:rsid w:val="005E30BB"/>
    <w:rsid w:val="005E3567"/>
    <w:rsid w:val="005E5A4C"/>
    <w:rsid w:val="005E6EA3"/>
    <w:rsid w:val="005F47C3"/>
    <w:rsid w:val="005F5E0C"/>
    <w:rsid w:val="00600CBE"/>
    <w:rsid w:val="006011F5"/>
    <w:rsid w:val="00602D57"/>
    <w:rsid w:val="00604F32"/>
    <w:rsid w:val="00607FAC"/>
    <w:rsid w:val="00610222"/>
    <w:rsid w:val="00611265"/>
    <w:rsid w:val="006131C1"/>
    <w:rsid w:val="00614041"/>
    <w:rsid w:val="006146BD"/>
    <w:rsid w:val="006158C8"/>
    <w:rsid w:val="00615DF6"/>
    <w:rsid w:val="00620719"/>
    <w:rsid w:val="00621770"/>
    <w:rsid w:val="00624F8C"/>
    <w:rsid w:val="00625A87"/>
    <w:rsid w:val="00627268"/>
    <w:rsid w:val="0063014E"/>
    <w:rsid w:val="006314DB"/>
    <w:rsid w:val="0063331A"/>
    <w:rsid w:val="00633653"/>
    <w:rsid w:val="00634BDD"/>
    <w:rsid w:val="00634F51"/>
    <w:rsid w:val="00640770"/>
    <w:rsid w:val="00640C67"/>
    <w:rsid w:val="00641458"/>
    <w:rsid w:val="00641A8B"/>
    <w:rsid w:val="0064366E"/>
    <w:rsid w:val="00645B94"/>
    <w:rsid w:val="00647EAB"/>
    <w:rsid w:val="006515C6"/>
    <w:rsid w:val="00652422"/>
    <w:rsid w:val="00652BD2"/>
    <w:rsid w:val="00653111"/>
    <w:rsid w:val="006535C4"/>
    <w:rsid w:val="00655465"/>
    <w:rsid w:val="0065576C"/>
    <w:rsid w:val="00656D78"/>
    <w:rsid w:val="00660673"/>
    <w:rsid w:val="00661119"/>
    <w:rsid w:val="00662992"/>
    <w:rsid w:val="00664A3C"/>
    <w:rsid w:val="00667C76"/>
    <w:rsid w:val="00676858"/>
    <w:rsid w:val="00680723"/>
    <w:rsid w:val="006831D7"/>
    <w:rsid w:val="0068324D"/>
    <w:rsid w:val="00684DE6"/>
    <w:rsid w:val="00686AE6"/>
    <w:rsid w:val="00686C0E"/>
    <w:rsid w:val="00692AEF"/>
    <w:rsid w:val="00692CD7"/>
    <w:rsid w:val="00693BF2"/>
    <w:rsid w:val="006943AA"/>
    <w:rsid w:val="0069442A"/>
    <w:rsid w:val="00696ECE"/>
    <w:rsid w:val="00697C47"/>
    <w:rsid w:val="006A21A2"/>
    <w:rsid w:val="006A3127"/>
    <w:rsid w:val="006A39A2"/>
    <w:rsid w:val="006A63DC"/>
    <w:rsid w:val="006A6E86"/>
    <w:rsid w:val="006A7108"/>
    <w:rsid w:val="006A71F3"/>
    <w:rsid w:val="006B222A"/>
    <w:rsid w:val="006B3B18"/>
    <w:rsid w:val="006B4F42"/>
    <w:rsid w:val="006B7964"/>
    <w:rsid w:val="006C11D5"/>
    <w:rsid w:val="006C295D"/>
    <w:rsid w:val="006C2FD2"/>
    <w:rsid w:val="006C3C56"/>
    <w:rsid w:val="006C5259"/>
    <w:rsid w:val="006C5866"/>
    <w:rsid w:val="006C64B1"/>
    <w:rsid w:val="006D15DB"/>
    <w:rsid w:val="006D3F7B"/>
    <w:rsid w:val="006D4BBF"/>
    <w:rsid w:val="006D5CB1"/>
    <w:rsid w:val="006D60C4"/>
    <w:rsid w:val="006D7701"/>
    <w:rsid w:val="006D7BE4"/>
    <w:rsid w:val="006E0606"/>
    <w:rsid w:val="006E2766"/>
    <w:rsid w:val="006E7FCB"/>
    <w:rsid w:val="006F2074"/>
    <w:rsid w:val="006F6B3A"/>
    <w:rsid w:val="006F6D85"/>
    <w:rsid w:val="006F7331"/>
    <w:rsid w:val="006F7578"/>
    <w:rsid w:val="006F7E07"/>
    <w:rsid w:val="0070260B"/>
    <w:rsid w:val="00704019"/>
    <w:rsid w:val="00704E46"/>
    <w:rsid w:val="0070682F"/>
    <w:rsid w:val="007074C2"/>
    <w:rsid w:val="007104C3"/>
    <w:rsid w:val="00712851"/>
    <w:rsid w:val="0071298E"/>
    <w:rsid w:val="00714F3D"/>
    <w:rsid w:val="007178A6"/>
    <w:rsid w:val="00725992"/>
    <w:rsid w:val="007321D1"/>
    <w:rsid w:val="00732F48"/>
    <w:rsid w:val="00733F2A"/>
    <w:rsid w:val="00735FB3"/>
    <w:rsid w:val="0073681B"/>
    <w:rsid w:val="007371B4"/>
    <w:rsid w:val="007402EB"/>
    <w:rsid w:val="00742C74"/>
    <w:rsid w:val="00743611"/>
    <w:rsid w:val="00745E8F"/>
    <w:rsid w:val="007469BB"/>
    <w:rsid w:val="007475E7"/>
    <w:rsid w:val="0075045E"/>
    <w:rsid w:val="0075093B"/>
    <w:rsid w:val="00756535"/>
    <w:rsid w:val="00756607"/>
    <w:rsid w:val="00756608"/>
    <w:rsid w:val="0076285B"/>
    <w:rsid w:val="007637C4"/>
    <w:rsid w:val="007639D9"/>
    <w:rsid w:val="00766DC6"/>
    <w:rsid w:val="0077114C"/>
    <w:rsid w:val="00775839"/>
    <w:rsid w:val="00777246"/>
    <w:rsid w:val="007778A8"/>
    <w:rsid w:val="007820F4"/>
    <w:rsid w:val="007828C9"/>
    <w:rsid w:val="007831D3"/>
    <w:rsid w:val="007875D3"/>
    <w:rsid w:val="00787BEF"/>
    <w:rsid w:val="007936F1"/>
    <w:rsid w:val="0079658D"/>
    <w:rsid w:val="00796B65"/>
    <w:rsid w:val="00796CF4"/>
    <w:rsid w:val="007A23F6"/>
    <w:rsid w:val="007A31F6"/>
    <w:rsid w:val="007A3609"/>
    <w:rsid w:val="007B1B11"/>
    <w:rsid w:val="007B3C70"/>
    <w:rsid w:val="007B5FFB"/>
    <w:rsid w:val="007B6184"/>
    <w:rsid w:val="007B7DCE"/>
    <w:rsid w:val="007C6A53"/>
    <w:rsid w:val="007C7306"/>
    <w:rsid w:val="007C7CBE"/>
    <w:rsid w:val="007D07F9"/>
    <w:rsid w:val="007D35C7"/>
    <w:rsid w:val="007D379F"/>
    <w:rsid w:val="007D3D75"/>
    <w:rsid w:val="007D4983"/>
    <w:rsid w:val="007D6EB2"/>
    <w:rsid w:val="007D72D1"/>
    <w:rsid w:val="007E09D6"/>
    <w:rsid w:val="007E1D9F"/>
    <w:rsid w:val="007E35D9"/>
    <w:rsid w:val="007E5677"/>
    <w:rsid w:val="007E5E71"/>
    <w:rsid w:val="007E6447"/>
    <w:rsid w:val="007E6D78"/>
    <w:rsid w:val="007E7C2D"/>
    <w:rsid w:val="007F1C3E"/>
    <w:rsid w:val="007F282D"/>
    <w:rsid w:val="007F2F5B"/>
    <w:rsid w:val="007F598A"/>
    <w:rsid w:val="007F63A6"/>
    <w:rsid w:val="008021EC"/>
    <w:rsid w:val="00804530"/>
    <w:rsid w:val="00804B97"/>
    <w:rsid w:val="00805924"/>
    <w:rsid w:val="00805977"/>
    <w:rsid w:val="00806B41"/>
    <w:rsid w:val="008147BF"/>
    <w:rsid w:val="00814916"/>
    <w:rsid w:val="0081494F"/>
    <w:rsid w:val="00816ACC"/>
    <w:rsid w:val="00821FD5"/>
    <w:rsid w:val="008267D3"/>
    <w:rsid w:val="00827F39"/>
    <w:rsid w:val="008309A0"/>
    <w:rsid w:val="00831668"/>
    <w:rsid w:val="00831EE0"/>
    <w:rsid w:val="0083333A"/>
    <w:rsid w:val="0083369E"/>
    <w:rsid w:val="008338FE"/>
    <w:rsid w:val="00835F2B"/>
    <w:rsid w:val="00840550"/>
    <w:rsid w:val="0084162B"/>
    <w:rsid w:val="00841D34"/>
    <w:rsid w:val="00841DA6"/>
    <w:rsid w:val="0084225F"/>
    <w:rsid w:val="008425FC"/>
    <w:rsid w:val="00843765"/>
    <w:rsid w:val="00843BD4"/>
    <w:rsid w:val="00846DFD"/>
    <w:rsid w:val="00850D49"/>
    <w:rsid w:val="008519AB"/>
    <w:rsid w:val="00855972"/>
    <w:rsid w:val="00855FA3"/>
    <w:rsid w:val="0085601A"/>
    <w:rsid w:val="00856874"/>
    <w:rsid w:val="00857E8B"/>
    <w:rsid w:val="00860E2A"/>
    <w:rsid w:val="00860FCB"/>
    <w:rsid w:val="008615C8"/>
    <w:rsid w:val="00861936"/>
    <w:rsid w:val="00861B0F"/>
    <w:rsid w:val="008633A5"/>
    <w:rsid w:val="00863C5C"/>
    <w:rsid w:val="00864216"/>
    <w:rsid w:val="008677E8"/>
    <w:rsid w:val="00871552"/>
    <w:rsid w:val="008718FC"/>
    <w:rsid w:val="00871C65"/>
    <w:rsid w:val="00872085"/>
    <w:rsid w:val="008730CD"/>
    <w:rsid w:val="00877807"/>
    <w:rsid w:val="00877ACC"/>
    <w:rsid w:val="00884048"/>
    <w:rsid w:val="00884990"/>
    <w:rsid w:val="00884AA5"/>
    <w:rsid w:val="0088747A"/>
    <w:rsid w:val="00887842"/>
    <w:rsid w:val="00890466"/>
    <w:rsid w:val="00890FC3"/>
    <w:rsid w:val="00891313"/>
    <w:rsid w:val="00892224"/>
    <w:rsid w:val="008941F2"/>
    <w:rsid w:val="00897602"/>
    <w:rsid w:val="008A1472"/>
    <w:rsid w:val="008A1A29"/>
    <w:rsid w:val="008A2A8F"/>
    <w:rsid w:val="008A33F1"/>
    <w:rsid w:val="008A34A0"/>
    <w:rsid w:val="008A4CC7"/>
    <w:rsid w:val="008B4977"/>
    <w:rsid w:val="008B49A3"/>
    <w:rsid w:val="008B5BED"/>
    <w:rsid w:val="008B66AA"/>
    <w:rsid w:val="008B6B84"/>
    <w:rsid w:val="008B7334"/>
    <w:rsid w:val="008B7C49"/>
    <w:rsid w:val="008C021E"/>
    <w:rsid w:val="008C25EA"/>
    <w:rsid w:val="008C2C48"/>
    <w:rsid w:val="008C2ED0"/>
    <w:rsid w:val="008C575B"/>
    <w:rsid w:val="008C702A"/>
    <w:rsid w:val="008D02E0"/>
    <w:rsid w:val="008D333C"/>
    <w:rsid w:val="008D422F"/>
    <w:rsid w:val="008D4232"/>
    <w:rsid w:val="008D44F8"/>
    <w:rsid w:val="008D5E46"/>
    <w:rsid w:val="008D6B72"/>
    <w:rsid w:val="008D7821"/>
    <w:rsid w:val="008E1529"/>
    <w:rsid w:val="008E165E"/>
    <w:rsid w:val="008E31F0"/>
    <w:rsid w:val="008E5941"/>
    <w:rsid w:val="008E6058"/>
    <w:rsid w:val="008E7D2D"/>
    <w:rsid w:val="008F2205"/>
    <w:rsid w:val="008F2751"/>
    <w:rsid w:val="008F37EB"/>
    <w:rsid w:val="008F3C58"/>
    <w:rsid w:val="008F41A3"/>
    <w:rsid w:val="008F4B2D"/>
    <w:rsid w:val="008F5E54"/>
    <w:rsid w:val="00905139"/>
    <w:rsid w:val="00910D3D"/>
    <w:rsid w:val="00911106"/>
    <w:rsid w:val="00913867"/>
    <w:rsid w:val="00914448"/>
    <w:rsid w:val="00914477"/>
    <w:rsid w:val="0091704E"/>
    <w:rsid w:val="00917D5E"/>
    <w:rsid w:val="00923388"/>
    <w:rsid w:val="0092419F"/>
    <w:rsid w:val="00925785"/>
    <w:rsid w:val="00925C23"/>
    <w:rsid w:val="0093065A"/>
    <w:rsid w:val="009309B8"/>
    <w:rsid w:val="009323C2"/>
    <w:rsid w:val="00932F72"/>
    <w:rsid w:val="00934D1A"/>
    <w:rsid w:val="0094077A"/>
    <w:rsid w:val="00940808"/>
    <w:rsid w:val="00940DA4"/>
    <w:rsid w:val="0094178E"/>
    <w:rsid w:val="00946414"/>
    <w:rsid w:val="0094707B"/>
    <w:rsid w:val="0095039B"/>
    <w:rsid w:val="009561B7"/>
    <w:rsid w:val="009568C7"/>
    <w:rsid w:val="00957BBB"/>
    <w:rsid w:val="00961832"/>
    <w:rsid w:val="00974A5A"/>
    <w:rsid w:val="0097549B"/>
    <w:rsid w:val="00975C96"/>
    <w:rsid w:val="00975DDD"/>
    <w:rsid w:val="0098059F"/>
    <w:rsid w:val="0098192C"/>
    <w:rsid w:val="00981D76"/>
    <w:rsid w:val="00984BD6"/>
    <w:rsid w:val="00985C45"/>
    <w:rsid w:val="00985ED4"/>
    <w:rsid w:val="009868A5"/>
    <w:rsid w:val="00987065"/>
    <w:rsid w:val="0099038D"/>
    <w:rsid w:val="009A0754"/>
    <w:rsid w:val="009A0CD0"/>
    <w:rsid w:val="009A1130"/>
    <w:rsid w:val="009A1F2B"/>
    <w:rsid w:val="009A241F"/>
    <w:rsid w:val="009A4521"/>
    <w:rsid w:val="009A4B2D"/>
    <w:rsid w:val="009A4C23"/>
    <w:rsid w:val="009A5C1A"/>
    <w:rsid w:val="009A7BAB"/>
    <w:rsid w:val="009B3AE4"/>
    <w:rsid w:val="009B6D85"/>
    <w:rsid w:val="009B7EFA"/>
    <w:rsid w:val="009C0379"/>
    <w:rsid w:val="009C2400"/>
    <w:rsid w:val="009C3211"/>
    <w:rsid w:val="009C370C"/>
    <w:rsid w:val="009C398C"/>
    <w:rsid w:val="009C4F28"/>
    <w:rsid w:val="009C4F3E"/>
    <w:rsid w:val="009C500A"/>
    <w:rsid w:val="009C6661"/>
    <w:rsid w:val="009C78A2"/>
    <w:rsid w:val="009C7FB9"/>
    <w:rsid w:val="009D1AE3"/>
    <w:rsid w:val="009D3EF7"/>
    <w:rsid w:val="009D6384"/>
    <w:rsid w:val="009D7150"/>
    <w:rsid w:val="009E0ABE"/>
    <w:rsid w:val="009E1B5A"/>
    <w:rsid w:val="009E1BA6"/>
    <w:rsid w:val="009E2A0F"/>
    <w:rsid w:val="009E2BC5"/>
    <w:rsid w:val="009E5CAE"/>
    <w:rsid w:val="009F0768"/>
    <w:rsid w:val="009F0B14"/>
    <w:rsid w:val="009F0DC8"/>
    <w:rsid w:val="009F43BD"/>
    <w:rsid w:val="009F59BB"/>
    <w:rsid w:val="009F5D88"/>
    <w:rsid w:val="009F69BC"/>
    <w:rsid w:val="00A02895"/>
    <w:rsid w:val="00A10EC2"/>
    <w:rsid w:val="00A1378D"/>
    <w:rsid w:val="00A14166"/>
    <w:rsid w:val="00A1521C"/>
    <w:rsid w:val="00A162FB"/>
    <w:rsid w:val="00A22BDA"/>
    <w:rsid w:val="00A22F72"/>
    <w:rsid w:val="00A24B3D"/>
    <w:rsid w:val="00A2596E"/>
    <w:rsid w:val="00A27CA8"/>
    <w:rsid w:val="00A27EA3"/>
    <w:rsid w:val="00A300F1"/>
    <w:rsid w:val="00A302EB"/>
    <w:rsid w:val="00A3070B"/>
    <w:rsid w:val="00A3239F"/>
    <w:rsid w:val="00A32401"/>
    <w:rsid w:val="00A338CF"/>
    <w:rsid w:val="00A33CB4"/>
    <w:rsid w:val="00A367B1"/>
    <w:rsid w:val="00A40BB4"/>
    <w:rsid w:val="00A41FBF"/>
    <w:rsid w:val="00A44780"/>
    <w:rsid w:val="00A452AA"/>
    <w:rsid w:val="00A465CA"/>
    <w:rsid w:val="00A46AFB"/>
    <w:rsid w:val="00A53CA5"/>
    <w:rsid w:val="00A565F0"/>
    <w:rsid w:val="00A56B4C"/>
    <w:rsid w:val="00A573C1"/>
    <w:rsid w:val="00A5780A"/>
    <w:rsid w:val="00A57B8E"/>
    <w:rsid w:val="00A604BC"/>
    <w:rsid w:val="00A62463"/>
    <w:rsid w:val="00A71A35"/>
    <w:rsid w:val="00A75796"/>
    <w:rsid w:val="00A77C64"/>
    <w:rsid w:val="00A77F33"/>
    <w:rsid w:val="00A80B86"/>
    <w:rsid w:val="00A81F41"/>
    <w:rsid w:val="00A87924"/>
    <w:rsid w:val="00A91D14"/>
    <w:rsid w:val="00A94477"/>
    <w:rsid w:val="00A95780"/>
    <w:rsid w:val="00A95FF5"/>
    <w:rsid w:val="00A971EA"/>
    <w:rsid w:val="00AA05A4"/>
    <w:rsid w:val="00AA4F23"/>
    <w:rsid w:val="00AA74EC"/>
    <w:rsid w:val="00AA7798"/>
    <w:rsid w:val="00AA7AD4"/>
    <w:rsid w:val="00AB20FA"/>
    <w:rsid w:val="00AB2C5B"/>
    <w:rsid w:val="00AB37B3"/>
    <w:rsid w:val="00AB45A4"/>
    <w:rsid w:val="00AB65CD"/>
    <w:rsid w:val="00AC0B60"/>
    <w:rsid w:val="00AC1258"/>
    <w:rsid w:val="00AC559A"/>
    <w:rsid w:val="00AC6829"/>
    <w:rsid w:val="00AC6A4A"/>
    <w:rsid w:val="00AD0A0A"/>
    <w:rsid w:val="00AD1D57"/>
    <w:rsid w:val="00AD42BF"/>
    <w:rsid w:val="00AD4A61"/>
    <w:rsid w:val="00AD4D47"/>
    <w:rsid w:val="00AD4D53"/>
    <w:rsid w:val="00AD62CE"/>
    <w:rsid w:val="00AD7A31"/>
    <w:rsid w:val="00AE34C0"/>
    <w:rsid w:val="00AE4AD2"/>
    <w:rsid w:val="00AE58CE"/>
    <w:rsid w:val="00AF0CDC"/>
    <w:rsid w:val="00AF12AC"/>
    <w:rsid w:val="00AF1372"/>
    <w:rsid w:val="00AF2DBF"/>
    <w:rsid w:val="00AF2EBA"/>
    <w:rsid w:val="00AF459B"/>
    <w:rsid w:val="00AF7044"/>
    <w:rsid w:val="00B02AC0"/>
    <w:rsid w:val="00B02EB7"/>
    <w:rsid w:val="00B03964"/>
    <w:rsid w:val="00B03E32"/>
    <w:rsid w:val="00B056CA"/>
    <w:rsid w:val="00B10BCE"/>
    <w:rsid w:val="00B11763"/>
    <w:rsid w:val="00B12E67"/>
    <w:rsid w:val="00B14AE4"/>
    <w:rsid w:val="00B16662"/>
    <w:rsid w:val="00B206F9"/>
    <w:rsid w:val="00B20B34"/>
    <w:rsid w:val="00B2160A"/>
    <w:rsid w:val="00B21DF5"/>
    <w:rsid w:val="00B27CFE"/>
    <w:rsid w:val="00B3098C"/>
    <w:rsid w:val="00B318FB"/>
    <w:rsid w:val="00B336C3"/>
    <w:rsid w:val="00B3381D"/>
    <w:rsid w:val="00B37303"/>
    <w:rsid w:val="00B373EE"/>
    <w:rsid w:val="00B37696"/>
    <w:rsid w:val="00B4004D"/>
    <w:rsid w:val="00B40121"/>
    <w:rsid w:val="00B451AC"/>
    <w:rsid w:val="00B454EF"/>
    <w:rsid w:val="00B47064"/>
    <w:rsid w:val="00B50FC5"/>
    <w:rsid w:val="00B5210B"/>
    <w:rsid w:val="00B54E38"/>
    <w:rsid w:val="00B54E39"/>
    <w:rsid w:val="00B57C89"/>
    <w:rsid w:val="00B60337"/>
    <w:rsid w:val="00B61804"/>
    <w:rsid w:val="00B62DCE"/>
    <w:rsid w:val="00B63D13"/>
    <w:rsid w:val="00B64A69"/>
    <w:rsid w:val="00B6706F"/>
    <w:rsid w:val="00B709AB"/>
    <w:rsid w:val="00B72DE3"/>
    <w:rsid w:val="00B74507"/>
    <w:rsid w:val="00B74671"/>
    <w:rsid w:val="00B7599C"/>
    <w:rsid w:val="00B75AED"/>
    <w:rsid w:val="00B763CB"/>
    <w:rsid w:val="00B76922"/>
    <w:rsid w:val="00B76EA2"/>
    <w:rsid w:val="00B77E02"/>
    <w:rsid w:val="00B805C5"/>
    <w:rsid w:val="00B80786"/>
    <w:rsid w:val="00B83068"/>
    <w:rsid w:val="00B839AF"/>
    <w:rsid w:val="00B87F32"/>
    <w:rsid w:val="00B908CA"/>
    <w:rsid w:val="00B916E3"/>
    <w:rsid w:val="00BA14E9"/>
    <w:rsid w:val="00BA1C7F"/>
    <w:rsid w:val="00BA317E"/>
    <w:rsid w:val="00BA70C3"/>
    <w:rsid w:val="00BA7EB3"/>
    <w:rsid w:val="00BB21C3"/>
    <w:rsid w:val="00BB3C57"/>
    <w:rsid w:val="00BB4EDD"/>
    <w:rsid w:val="00BB552D"/>
    <w:rsid w:val="00BC29C5"/>
    <w:rsid w:val="00BC2C4F"/>
    <w:rsid w:val="00BC47DD"/>
    <w:rsid w:val="00BC6910"/>
    <w:rsid w:val="00BC7AB8"/>
    <w:rsid w:val="00BD08FB"/>
    <w:rsid w:val="00BD63A8"/>
    <w:rsid w:val="00BE0173"/>
    <w:rsid w:val="00BE0B6B"/>
    <w:rsid w:val="00BF2E88"/>
    <w:rsid w:val="00BF3A48"/>
    <w:rsid w:val="00BF3E26"/>
    <w:rsid w:val="00BF5D07"/>
    <w:rsid w:val="00C0085B"/>
    <w:rsid w:val="00C03388"/>
    <w:rsid w:val="00C0346A"/>
    <w:rsid w:val="00C0377D"/>
    <w:rsid w:val="00C04772"/>
    <w:rsid w:val="00C067E1"/>
    <w:rsid w:val="00C12165"/>
    <w:rsid w:val="00C13B7D"/>
    <w:rsid w:val="00C154BF"/>
    <w:rsid w:val="00C2345F"/>
    <w:rsid w:val="00C30460"/>
    <w:rsid w:val="00C33EFA"/>
    <w:rsid w:val="00C34DA4"/>
    <w:rsid w:val="00C3700C"/>
    <w:rsid w:val="00C41337"/>
    <w:rsid w:val="00C43113"/>
    <w:rsid w:val="00C43EA9"/>
    <w:rsid w:val="00C43EB6"/>
    <w:rsid w:val="00C462A3"/>
    <w:rsid w:val="00C46334"/>
    <w:rsid w:val="00C52084"/>
    <w:rsid w:val="00C53B09"/>
    <w:rsid w:val="00C54CA1"/>
    <w:rsid w:val="00C57AB6"/>
    <w:rsid w:val="00C609F7"/>
    <w:rsid w:val="00C62367"/>
    <w:rsid w:val="00C631AC"/>
    <w:rsid w:val="00C647B1"/>
    <w:rsid w:val="00C715BF"/>
    <w:rsid w:val="00C72680"/>
    <w:rsid w:val="00C7401C"/>
    <w:rsid w:val="00C74D58"/>
    <w:rsid w:val="00C76360"/>
    <w:rsid w:val="00C763C3"/>
    <w:rsid w:val="00C778D2"/>
    <w:rsid w:val="00C80E47"/>
    <w:rsid w:val="00C8122E"/>
    <w:rsid w:val="00C844D0"/>
    <w:rsid w:val="00C8557D"/>
    <w:rsid w:val="00C85D7D"/>
    <w:rsid w:val="00C8676D"/>
    <w:rsid w:val="00C9300C"/>
    <w:rsid w:val="00C96269"/>
    <w:rsid w:val="00C97605"/>
    <w:rsid w:val="00CA2D34"/>
    <w:rsid w:val="00CA36A8"/>
    <w:rsid w:val="00CB0D31"/>
    <w:rsid w:val="00CB1F56"/>
    <w:rsid w:val="00CB3ECE"/>
    <w:rsid w:val="00CB5031"/>
    <w:rsid w:val="00CB732B"/>
    <w:rsid w:val="00CC23E6"/>
    <w:rsid w:val="00CC28A2"/>
    <w:rsid w:val="00CC3648"/>
    <w:rsid w:val="00CC41E0"/>
    <w:rsid w:val="00CC56EC"/>
    <w:rsid w:val="00CD0C9B"/>
    <w:rsid w:val="00CD7404"/>
    <w:rsid w:val="00CD741B"/>
    <w:rsid w:val="00CD7654"/>
    <w:rsid w:val="00CD7E0A"/>
    <w:rsid w:val="00CD7E38"/>
    <w:rsid w:val="00CE0A8D"/>
    <w:rsid w:val="00CE219D"/>
    <w:rsid w:val="00CE455D"/>
    <w:rsid w:val="00CF695C"/>
    <w:rsid w:val="00CF6FDE"/>
    <w:rsid w:val="00D035F2"/>
    <w:rsid w:val="00D037F9"/>
    <w:rsid w:val="00D03830"/>
    <w:rsid w:val="00D04F75"/>
    <w:rsid w:val="00D10E48"/>
    <w:rsid w:val="00D123D5"/>
    <w:rsid w:val="00D125E6"/>
    <w:rsid w:val="00D13B20"/>
    <w:rsid w:val="00D14D39"/>
    <w:rsid w:val="00D17CFA"/>
    <w:rsid w:val="00D226C4"/>
    <w:rsid w:val="00D2428F"/>
    <w:rsid w:val="00D24C7D"/>
    <w:rsid w:val="00D25376"/>
    <w:rsid w:val="00D30B78"/>
    <w:rsid w:val="00D32B8A"/>
    <w:rsid w:val="00D345E6"/>
    <w:rsid w:val="00D34F74"/>
    <w:rsid w:val="00D35C41"/>
    <w:rsid w:val="00D36AF3"/>
    <w:rsid w:val="00D373D5"/>
    <w:rsid w:val="00D37566"/>
    <w:rsid w:val="00D37851"/>
    <w:rsid w:val="00D43D13"/>
    <w:rsid w:val="00D4618E"/>
    <w:rsid w:val="00D46CA1"/>
    <w:rsid w:val="00D50BF4"/>
    <w:rsid w:val="00D512D5"/>
    <w:rsid w:val="00D528E1"/>
    <w:rsid w:val="00D54DBD"/>
    <w:rsid w:val="00D5706F"/>
    <w:rsid w:val="00D577FE"/>
    <w:rsid w:val="00D57D5C"/>
    <w:rsid w:val="00D57D9D"/>
    <w:rsid w:val="00D63892"/>
    <w:rsid w:val="00D64173"/>
    <w:rsid w:val="00D722BF"/>
    <w:rsid w:val="00D72D61"/>
    <w:rsid w:val="00D73A3F"/>
    <w:rsid w:val="00D77877"/>
    <w:rsid w:val="00D804BB"/>
    <w:rsid w:val="00D824E1"/>
    <w:rsid w:val="00D842DE"/>
    <w:rsid w:val="00D842EA"/>
    <w:rsid w:val="00D84A36"/>
    <w:rsid w:val="00D850B1"/>
    <w:rsid w:val="00D872FE"/>
    <w:rsid w:val="00D90380"/>
    <w:rsid w:val="00D9072E"/>
    <w:rsid w:val="00D913A8"/>
    <w:rsid w:val="00D927B7"/>
    <w:rsid w:val="00D9478C"/>
    <w:rsid w:val="00D95D25"/>
    <w:rsid w:val="00DA0E25"/>
    <w:rsid w:val="00DA300C"/>
    <w:rsid w:val="00DA4A38"/>
    <w:rsid w:val="00DA5553"/>
    <w:rsid w:val="00DA7AB9"/>
    <w:rsid w:val="00DB1279"/>
    <w:rsid w:val="00DB160D"/>
    <w:rsid w:val="00DB22DE"/>
    <w:rsid w:val="00DB369F"/>
    <w:rsid w:val="00DB4499"/>
    <w:rsid w:val="00DB57AC"/>
    <w:rsid w:val="00DB6145"/>
    <w:rsid w:val="00DB6246"/>
    <w:rsid w:val="00DB68AF"/>
    <w:rsid w:val="00DB6A09"/>
    <w:rsid w:val="00DB6EBF"/>
    <w:rsid w:val="00DB770E"/>
    <w:rsid w:val="00DC0015"/>
    <w:rsid w:val="00DC0432"/>
    <w:rsid w:val="00DC2E28"/>
    <w:rsid w:val="00DC5236"/>
    <w:rsid w:val="00DC7C49"/>
    <w:rsid w:val="00DD1071"/>
    <w:rsid w:val="00DD30E1"/>
    <w:rsid w:val="00DD4078"/>
    <w:rsid w:val="00DD65D1"/>
    <w:rsid w:val="00DE11C6"/>
    <w:rsid w:val="00DE319A"/>
    <w:rsid w:val="00DE4DDF"/>
    <w:rsid w:val="00DE6F74"/>
    <w:rsid w:val="00DE7BF1"/>
    <w:rsid w:val="00DF0AA1"/>
    <w:rsid w:val="00DF6414"/>
    <w:rsid w:val="00DF791C"/>
    <w:rsid w:val="00DF7ACF"/>
    <w:rsid w:val="00E0025F"/>
    <w:rsid w:val="00E02286"/>
    <w:rsid w:val="00E02CA7"/>
    <w:rsid w:val="00E03ED3"/>
    <w:rsid w:val="00E04714"/>
    <w:rsid w:val="00E0641E"/>
    <w:rsid w:val="00E071E7"/>
    <w:rsid w:val="00E07758"/>
    <w:rsid w:val="00E101B3"/>
    <w:rsid w:val="00E10512"/>
    <w:rsid w:val="00E1523C"/>
    <w:rsid w:val="00E2066F"/>
    <w:rsid w:val="00E22CDF"/>
    <w:rsid w:val="00E256E7"/>
    <w:rsid w:val="00E27585"/>
    <w:rsid w:val="00E27F16"/>
    <w:rsid w:val="00E31614"/>
    <w:rsid w:val="00E32D85"/>
    <w:rsid w:val="00E34B91"/>
    <w:rsid w:val="00E3681D"/>
    <w:rsid w:val="00E3703E"/>
    <w:rsid w:val="00E42395"/>
    <w:rsid w:val="00E45127"/>
    <w:rsid w:val="00E51313"/>
    <w:rsid w:val="00E51A7F"/>
    <w:rsid w:val="00E53EDF"/>
    <w:rsid w:val="00E5564E"/>
    <w:rsid w:val="00E57522"/>
    <w:rsid w:val="00E60E4C"/>
    <w:rsid w:val="00E63420"/>
    <w:rsid w:val="00E64629"/>
    <w:rsid w:val="00E67C2B"/>
    <w:rsid w:val="00E67F6F"/>
    <w:rsid w:val="00E70CFF"/>
    <w:rsid w:val="00E70D0C"/>
    <w:rsid w:val="00E71031"/>
    <w:rsid w:val="00E74B49"/>
    <w:rsid w:val="00E754B9"/>
    <w:rsid w:val="00E7622F"/>
    <w:rsid w:val="00E76EEE"/>
    <w:rsid w:val="00E82F84"/>
    <w:rsid w:val="00E84431"/>
    <w:rsid w:val="00E87078"/>
    <w:rsid w:val="00E91CED"/>
    <w:rsid w:val="00E975F9"/>
    <w:rsid w:val="00E97EBC"/>
    <w:rsid w:val="00EA042B"/>
    <w:rsid w:val="00EA058E"/>
    <w:rsid w:val="00EA060F"/>
    <w:rsid w:val="00EA2C67"/>
    <w:rsid w:val="00EA30D0"/>
    <w:rsid w:val="00EA3131"/>
    <w:rsid w:val="00EA73DC"/>
    <w:rsid w:val="00EA7C90"/>
    <w:rsid w:val="00EB0076"/>
    <w:rsid w:val="00EB13F0"/>
    <w:rsid w:val="00EB1DB4"/>
    <w:rsid w:val="00EB22F3"/>
    <w:rsid w:val="00EB32EC"/>
    <w:rsid w:val="00EB386A"/>
    <w:rsid w:val="00EB6C28"/>
    <w:rsid w:val="00EB6C51"/>
    <w:rsid w:val="00EB7BB6"/>
    <w:rsid w:val="00EC1327"/>
    <w:rsid w:val="00EC45F3"/>
    <w:rsid w:val="00EC49F1"/>
    <w:rsid w:val="00EC55C2"/>
    <w:rsid w:val="00EC62E0"/>
    <w:rsid w:val="00ED06A4"/>
    <w:rsid w:val="00ED21F2"/>
    <w:rsid w:val="00ED22A7"/>
    <w:rsid w:val="00ED27B7"/>
    <w:rsid w:val="00ED5085"/>
    <w:rsid w:val="00EE22C5"/>
    <w:rsid w:val="00EE2742"/>
    <w:rsid w:val="00EE3EAD"/>
    <w:rsid w:val="00EE4F2A"/>
    <w:rsid w:val="00EE5C79"/>
    <w:rsid w:val="00EE707A"/>
    <w:rsid w:val="00EF2447"/>
    <w:rsid w:val="00EF2FCF"/>
    <w:rsid w:val="00EF3EAD"/>
    <w:rsid w:val="00F10736"/>
    <w:rsid w:val="00F13F57"/>
    <w:rsid w:val="00F14CE2"/>
    <w:rsid w:val="00F169CE"/>
    <w:rsid w:val="00F16C4A"/>
    <w:rsid w:val="00F21A70"/>
    <w:rsid w:val="00F25500"/>
    <w:rsid w:val="00F26F78"/>
    <w:rsid w:val="00F27FC3"/>
    <w:rsid w:val="00F31A58"/>
    <w:rsid w:val="00F36F52"/>
    <w:rsid w:val="00F439FF"/>
    <w:rsid w:val="00F44170"/>
    <w:rsid w:val="00F44D75"/>
    <w:rsid w:val="00F4565D"/>
    <w:rsid w:val="00F50041"/>
    <w:rsid w:val="00F52BA0"/>
    <w:rsid w:val="00F5365D"/>
    <w:rsid w:val="00F5415C"/>
    <w:rsid w:val="00F54412"/>
    <w:rsid w:val="00F55187"/>
    <w:rsid w:val="00F55EED"/>
    <w:rsid w:val="00F60ED8"/>
    <w:rsid w:val="00F61BE3"/>
    <w:rsid w:val="00F62BE8"/>
    <w:rsid w:val="00F6346F"/>
    <w:rsid w:val="00F65612"/>
    <w:rsid w:val="00F65C33"/>
    <w:rsid w:val="00F667CF"/>
    <w:rsid w:val="00F67F14"/>
    <w:rsid w:val="00F702A6"/>
    <w:rsid w:val="00F70BE6"/>
    <w:rsid w:val="00F7102F"/>
    <w:rsid w:val="00F724ED"/>
    <w:rsid w:val="00F7367A"/>
    <w:rsid w:val="00F7448E"/>
    <w:rsid w:val="00F749E3"/>
    <w:rsid w:val="00F7512B"/>
    <w:rsid w:val="00F75925"/>
    <w:rsid w:val="00F76859"/>
    <w:rsid w:val="00F80832"/>
    <w:rsid w:val="00F8301B"/>
    <w:rsid w:val="00F83CF0"/>
    <w:rsid w:val="00F86C63"/>
    <w:rsid w:val="00F87742"/>
    <w:rsid w:val="00F87D29"/>
    <w:rsid w:val="00F92C0D"/>
    <w:rsid w:val="00F93CE3"/>
    <w:rsid w:val="00F93D83"/>
    <w:rsid w:val="00F953AF"/>
    <w:rsid w:val="00F95841"/>
    <w:rsid w:val="00F9683B"/>
    <w:rsid w:val="00F97D7B"/>
    <w:rsid w:val="00FA0329"/>
    <w:rsid w:val="00FA10EA"/>
    <w:rsid w:val="00FA33BA"/>
    <w:rsid w:val="00FA3808"/>
    <w:rsid w:val="00FA6DD0"/>
    <w:rsid w:val="00FA728A"/>
    <w:rsid w:val="00FA7EC6"/>
    <w:rsid w:val="00FA7F3A"/>
    <w:rsid w:val="00FB1524"/>
    <w:rsid w:val="00FB1B75"/>
    <w:rsid w:val="00FB3DBE"/>
    <w:rsid w:val="00FB4AD5"/>
    <w:rsid w:val="00FB4AF7"/>
    <w:rsid w:val="00FB640C"/>
    <w:rsid w:val="00FB7668"/>
    <w:rsid w:val="00FC19F6"/>
    <w:rsid w:val="00FC61F3"/>
    <w:rsid w:val="00FD04D4"/>
    <w:rsid w:val="00FD1355"/>
    <w:rsid w:val="00FD174F"/>
    <w:rsid w:val="00FD294F"/>
    <w:rsid w:val="00FD42DA"/>
    <w:rsid w:val="00FD5262"/>
    <w:rsid w:val="00FD6B97"/>
    <w:rsid w:val="00FD726E"/>
    <w:rsid w:val="00FE1AB0"/>
    <w:rsid w:val="00FE311E"/>
    <w:rsid w:val="00FE5C28"/>
    <w:rsid w:val="00FE5CA9"/>
    <w:rsid w:val="00FE77C6"/>
    <w:rsid w:val="00FF1171"/>
    <w:rsid w:val="00FF1245"/>
    <w:rsid w:val="00FF5E43"/>
    <w:rsid w:val="00FF63E0"/>
    <w:rsid w:val="00FF6F23"/>
    <w:rsid w:val="00FF7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3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B3D"/>
    <w:pPr>
      <w:spacing w:after="0" w:line="240" w:lineRule="auto"/>
    </w:pPr>
  </w:style>
  <w:style w:type="paragraph" w:styleId="Titre1">
    <w:name w:val="heading 1"/>
    <w:basedOn w:val="Normal"/>
    <w:next w:val="Normal"/>
    <w:link w:val="Titre1Car"/>
    <w:uiPriority w:val="9"/>
    <w:qFormat/>
    <w:rsid w:val="00A24B3D"/>
    <w:pPr>
      <w:keepNext/>
      <w:keepLines/>
      <w:pBdr>
        <w:bottom w:val="single" w:sz="8" w:space="1" w:color="1F497D" w:themeColor="text2"/>
      </w:pBdr>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24B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7104C3"/>
    <w:pPr>
      <w:keepNext/>
      <w:spacing w:before="240" w:after="60"/>
      <w:outlineLvl w:val="2"/>
    </w:pPr>
    <w:rPr>
      <w:rFonts w:ascii="Arial" w:eastAsia="Times New Roman" w:hAnsi="Arial" w:cs="Arial"/>
      <w:b/>
      <w:bCs/>
      <w:sz w:val="26"/>
      <w:szCs w:val="26"/>
      <w:lang w:val="en-US"/>
    </w:rPr>
  </w:style>
  <w:style w:type="paragraph" w:styleId="Titre4">
    <w:name w:val="heading 4"/>
    <w:basedOn w:val="Normal"/>
    <w:link w:val="Titre4Car"/>
    <w:qFormat/>
    <w:rsid w:val="00CD7E0A"/>
    <w:pPr>
      <w:spacing w:before="100" w:beforeAutospacing="1"/>
      <w:outlineLvl w:val="3"/>
    </w:pPr>
    <w:rPr>
      <w:rFonts w:ascii="Times New Roman" w:eastAsia="Times New Roman" w:hAnsi="Times New Roman" w:cs="Times New Roman"/>
      <w:b/>
      <w:bCs/>
      <w:color w:val="000000"/>
      <w:sz w:val="24"/>
      <w:szCs w:val="24"/>
      <w:lang w:val="en-US"/>
    </w:rPr>
  </w:style>
  <w:style w:type="paragraph" w:styleId="Titre5">
    <w:name w:val="heading 5"/>
    <w:basedOn w:val="Normal"/>
    <w:next w:val="Normal"/>
    <w:link w:val="Titre5Car"/>
    <w:uiPriority w:val="9"/>
    <w:unhideWhenUsed/>
    <w:qFormat/>
    <w:rsid w:val="007104C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link w:val="Titre6Car"/>
    <w:qFormat/>
    <w:rsid w:val="00CD7E0A"/>
    <w:pPr>
      <w:spacing w:before="150"/>
      <w:outlineLvl w:val="5"/>
    </w:pPr>
    <w:rPr>
      <w:rFonts w:ascii="Verdana" w:eastAsia="Times New Roman" w:hAnsi="Verdana" w:cs="Times New Roman"/>
      <w:b/>
      <w:bCs/>
      <w:sz w:val="16"/>
      <w:szCs w:val="16"/>
      <w:lang w:val="en-US"/>
    </w:rPr>
  </w:style>
  <w:style w:type="paragraph" w:styleId="Titre8">
    <w:name w:val="heading 8"/>
    <w:basedOn w:val="Normal"/>
    <w:next w:val="Normal"/>
    <w:link w:val="Titre8Car"/>
    <w:qFormat/>
    <w:rsid w:val="00CD7E0A"/>
    <w:pPr>
      <w:spacing w:before="240" w:after="60"/>
      <w:outlineLvl w:val="7"/>
    </w:pPr>
    <w:rPr>
      <w:rFonts w:ascii="Times New Roman" w:eastAsia="Times New Roman" w:hAnsi="Times New Roman" w:cs="Times New Roman"/>
      <w:i/>
      <w:i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67C7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4641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7104C3"/>
    <w:rPr>
      <w:rFonts w:ascii="Arial" w:eastAsia="Times New Roman" w:hAnsi="Arial" w:cs="Arial"/>
      <w:b/>
      <w:bCs/>
      <w:sz w:val="26"/>
      <w:szCs w:val="26"/>
      <w:lang w:val="en-US"/>
    </w:rPr>
  </w:style>
  <w:style w:type="character" w:customStyle="1" w:styleId="Titre4Car">
    <w:name w:val="Titre 4 Car"/>
    <w:basedOn w:val="Policepardfaut"/>
    <w:link w:val="Titre4"/>
    <w:rsid w:val="00CD7E0A"/>
    <w:rPr>
      <w:rFonts w:ascii="Times New Roman" w:eastAsia="Times New Roman" w:hAnsi="Times New Roman" w:cs="Times New Roman"/>
      <w:b/>
      <w:bCs/>
      <w:color w:val="000000"/>
      <w:sz w:val="24"/>
      <w:szCs w:val="24"/>
      <w:lang w:val="en-US"/>
    </w:rPr>
  </w:style>
  <w:style w:type="character" w:customStyle="1" w:styleId="Titre5Car">
    <w:name w:val="Titre 5 Car"/>
    <w:basedOn w:val="Policepardfaut"/>
    <w:link w:val="Titre5"/>
    <w:uiPriority w:val="9"/>
    <w:rsid w:val="007104C3"/>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rsid w:val="00CD7E0A"/>
    <w:rPr>
      <w:rFonts w:ascii="Verdana" w:eastAsia="Times New Roman" w:hAnsi="Verdana" w:cs="Times New Roman"/>
      <w:b/>
      <w:bCs/>
      <w:sz w:val="16"/>
      <w:szCs w:val="16"/>
      <w:lang w:val="en-US"/>
    </w:rPr>
  </w:style>
  <w:style w:type="character" w:customStyle="1" w:styleId="Titre8Car">
    <w:name w:val="Titre 8 Car"/>
    <w:basedOn w:val="Policepardfaut"/>
    <w:link w:val="Titre8"/>
    <w:rsid w:val="00CD7E0A"/>
    <w:rPr>
      <w:rFonts w:ascii="Times New Roman" w:eastAsia="Times New Roman" w:hAnsi="Times New Roman" w:cs="Times New Roman"/>
      <w:i/>
      <w:iCs/>
      <w:sz w:val="24"/>
      <w:szCs w:val="24"/>
      <w:lang w:val="en-US"/>
    </w:rPr>
  </w:style>
  <w:style w:type="paragraph" w:styleId="Textedebulles">
    <w:name w:val="Balloon Text"/>
    <w:basedOn w:val="Normal"/>
    <w:link w:val="TextedebullesCar"/>
    <w:semiHidden/>
    <w:unhideWhenUsed/>
    <w:rsid w:val="00667C76"/>
    <w:rPr>
      <w:rFonts w:ascii="Tahoma" w:hAnsi="Tahoma" w:cs="Tahoma"/>
      <w:sz w:val="16"/>
      <w:szCs w:val="16"/>
    </w:rPr>
  </w:style>
  <w:style w:type="character" w:customStyle="1" w:styleId="TextedebullesCar">
    <w:name w:val="Texte de bulles Car"/>
    <w:basedOn w:val="Policepardfaut"/>
    <w:link w:val="Textedebulles"/>
    <w:semiHidden/>
    <w:rsid w:val="00667C76"/>
    <w:rPr>
      <w:rFonts w:ascii="Tahoma" w:hAnsi="Tahoma" w:cs="Tahoma"/>
      <w:sz w:val="16"/>
      <w:szCs w:val="16"/>
    </w:rPr>
  </w:style>
  <w:style w:type="character" w:customStyle="1" w:styleId="CommentaireCar1">
    <w:name w:val="Commentaire Car1"/>
    <w:basedOn w:val="Policepardfaut"/>
    <w:uiPriority w:val="99"/>
    <w:semiHidden/>
    <w:rsid w:val="00CD7E0A"/>
    <w:rPr>
      <w:sz w:val="20"/>
      <w:szCs w:val="20"/>
    </w:rPr>
  </w:style>
  <w:style w:type="character" w:customStyle="1" w:styleId="TextebrutCar1">
    <w:name w:val="Texte brut Car1"/>
    <w:basedOn w:val="Policepardfaut"/>
    <w:uiPriority w:val="99"/>
    <w:semiHidden/>
    <w:rsid w:val="00CD7E0A"/>
    <w:rPr>
      <w:rFonts w:ascii="Consolas" w:hAnsi="Consolas"/>
      <w:sz w:val="21"/>
      <w:szCs w:val="21"/>
    </w:rPr>
  </w:style>
  <w:style w:type="character" w:customStyle="1" w:styleId="ObjetducommentaireCar1">
    <w:name w:val="Objet du commentaire Car1"/>
    <w:basedOn w:val="CommentaireCar1"/>
    <w:uiPriority w:val="99"/>
    <w:semiHidden/>
    <w:rsid w:val="00CD7E0A"/>
    <w:rPr>
      <w:b/>
      <w:bCs/>
      <w:sz w:val="20"/>
      <w:szCs w:val="20"/>
    </w:rPr>
  </w:style>
  <w:style w:type="paragraph" w:styleId="TM1">
    <w:name w:val="toc 1"/>
    <w:basedOn w:val="Normal"/>
    <w:next w:val="Normal"/>
    <w:autoRedefine/>
    <w:uiPriority w:val="39"/>
    <w:unhideWhenUsed/>
    <w:rsid w:val="003734AA"/>
    <w:pPr>
      <w:spacing w:after="100"/>
    </w:pPr>
  </w:style>
  <w:style w:type="paragraph" w:styleId="En-tte">
    <w:name w:val="header"/>
    <w:basedOn w:val="Normal"/>
    <w:link w:val="En-tteCar"/>
    <w:uiPriority w:val="99"/>
    <w:unhideWhenUsed/>
    <w:rsid w:val="0075093B"/>
    <w:pPr>
      <w:tabs>
        <w:tab w:val="center" w:pos="4536"/>
        <w:tab w:val="right" w:pos="9072"/>
      </w:tabs>
    </w:pPr>
  </w:style>
  <w:style w:type="character" w:customStyle="1" w:styleId="En-tteCar">
    <w:name w:val="En-tête Car"/>
    <w:basedOn w:val="Policepardfaut"/>
    <w:link w:val="En-tte"/>
    <w:uiPriority w:val="99"/>
    <w:rsid w:val="0075093B"/>
  </w:style>
  <w:style w:type="paragraph" w:styleId="Pieddepage">
    <w:name w:val="footer"/>
    <w:basedOn w:val="Normal"/>
    <w:link w:val="PieddepageCar"/>
    <w:unhideWhenUsed/>
    <w:rsid w:val="0075093B"/>
    <w:pPr>
      <w:tabs>
        <w:tab w:val="center" w:pos="4536"/>
        <w:tab w:val="right" w:pos="9072"/>
      </w:tabs>
    </w:pPr>
  </w:style>
  <w:style w:type="character" w:customStyle="1" w:styleId="PieddepageCar">
    <w:name w:val="Pied de page Car"/>
    <w:basedOn w:val="Policepardfaut"/>
    <w:link w:val="Pieddepage"/>
    <w:rsid w:val="0075093B"/>
  </w:style>
  <w:style w:type="character" w:styleId="Lienhypertexte">
    <w:name w:val="Hyperlink"/>
    <w:basedOn w:val="Policepardfaut"/>
    <w:uiPriority w:val="99"/>
    <w:unhideWhenUsed/>
    <w:rsid w:val="0075093B"/>
    <w:rPr>
      <w:color w:val="0000FF" w:themeColor="hyperlink"/>
      <w:u w:val="single"/>
    </w:rPr>
  </w:style>
  <w:style w:type="paragraph" w:styleId="Paragraphedeliste">
    <w:name w:val="List Paragraph"/>
    <w:basedOn w:val="Normal"/>
    <w:uiPriority w:val="34"/>
    <w:qFormat/>
    <w:rsid w:val="00FB4AF7"/>
    <w:pPr>
      <w:ind w:left="720"/>
      <w:contextualSpacing/>
    </w:pPr>
  </w:style>
  <w:style w:type="table" w:styleId="Grilledutableau">
    <w:name w:val="Table Grid"/>
    <w:basedOn w:val="TableauNormal"/>
    <w:uiPriority w:val="59"/>
    <w:rsid w:val="00AD62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suivivisit">
    <w:name w:val="FollowedHyperlink"/>
    <w:basedOn w:val="Policepardfaut"/>
    <w:uiPriority w:val="99"/>
    <w:semiHidden/>
    <w:unhideWhenUsed/>
    <w:rsid w:val="00AF2DBF"/>
    <w:rPr>
      <w:color w:val="800080" w:themeColor="followedHyperlink"/>
      <w:u w:val="single"/>
    </w:rPr>
  </w:style>
  <w:style w:type="table" w:customStyle="1" w:styleId="GridTable4-Accent6">
    <w:name w:val="Grid Table 4 - Accent 6"/>
    <w:basedOn w:val="TableauNormal"/>
    <w:uiPriority w:val="49"/>
    <w:rsid w:val="000477D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4-Accentuation1">
    <w:name w:val="Grid Table 4 Accent 1"/>
    <w:basedOn w:val="TableauNormal"/>
    <w:uiPriority w:val="49"/>
    <w:rsid w:val="000477D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610222"/>
    <w:pPr>
      <w:spacing w:after="150"/>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B916E3"/>
    <w:rPr>
      <w:color w:val="605E5C"/>
      <w:shd w:val="clear" w:color="auto" w:fill="E1DFDD"/>
    </w:rPr>
  </w:style>
  <w:style w:type="character" w:styleId="lev">
    <w:name w:val="Strong"/>
    <w:basedOn w:val="Policepardfaut"/>
    <w:uiPriority w:val="22"/>
    <w:qFormat/>
    <w:rsid w:val="00634F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403">
      <w:bodyDiv w:val="1"/>
      <w:marLeft w:val="0"/>
      <w:marRight w:val="0"/>
      <w:marTop w:val="0"/>
      <w:marBottom w:val="0"/>
      <w:divBdr>
        <w:top w:val="none" w:sz="0" w:space="0" w:color="auto"/>
        <w:left w:val="none" w:sz="0" w:space="0" w:color="auto"/>
        <w:bottom w:val="none" w:sz="0" w:space="0" w:color="auto"/>
        <w:right w:val="none" w:sz="0" w:space="0" w:color="auto"/>
      </w:divBdr>
    </w:div>
    <w:div w:id="17434887">
      <w:bodyDiv w:val="1"/>
      <w:marLeft w:val="0"/>
      <w:marRight w:val="0"/>
      <w:marTop w:val="0"/>
      <w:marBottom w:val="0"/>
      <w:divBdr>
        <w:top w:val="none" w:sz="0" w:space="0" w:color="auto"/>
        <w:left w:val="none" w:sz="0" w:space="0" w:color="auto"/>
        <w:bottom w:val="none" w:sz="0" w:space="0" w:color="auto"/>
        <w:right w:val="none" w:sz="0" w:space="0" w:color="auto"/>
      </w:divBdr>
      <w:divsChild>
        <w:div w:id="959074813">
          <w:marLeft w:val="0"/>
          <w:marRight w:val="0"/>
          <w:marTop w:val="0"/>
          <w:marBottom w:val="0"/>
          <w:divBdr>
            <w:top w:val="none" w:sz="0" w:space="0" w:color="auto"/>
            <w:left w:val="none" w:sz="0" w:space="0" w:color="auto"/>
            <w:bottom w:val="none" w:sz="0" w:space="0" w:color="auto"/>
            <w:right w:val="none" w:sz="0" w:space="0" w:color="auto"/>
          </w:divBdr>
          <w:divsChild>
            <w:div w:id="1709839650">
              <w:marLeft w:val="0"/>
              <w:marRight w:val="0"/>
              <w:marTop w:val="0"/>
              <w:marBottom w:val="0"/>
              <w:divBdr>
                <w:top w:val="none" w:sz="0" w:space="0" w:color="auto"/>
                <w:left w:val="none" w:sz="0" w:space="0" w:color="auto"/>
                <w:bottom w:val="none" w:sz="0" w:space="0" w:color="auto"/>
                <w:right w:val="none" w:sz="0" w:space="0" w:color="auto"/>
              </w:divBdr>
              <w:divsChild>
                <w:div w:id="2072999240">
                  <w:marLeft w:val="0"/>
                  <w:marRight w:val="0"/>
                  <w:marTop w:val="0"/>
                  <w:marBottom w:val="0"/>
                  <w:divBdr>
                    <w:top w:val="none" w:sz="0" w:space="0" w:color="auto"/>
                    <w:left w:val="none" w:sz="0" w:space="0" w:color="auto"/>
                    <w:bottom w:val="none" w:sz="0" w:space="0" w:color="auto"/>
                    <w:right w:val="none" w:sz="0" w:space="0" w:color="auto"/>
                  </w:divBdr>
                  <w:divsChild>
                    <w:div w:id="2056352205">
                      <w:marLeft w:val="0"/>
                      <w:marRight w:val="0"/>
                      <w:marTop w:val="150"/>
                      <w:marBottom w:val="150"/>
                      <w:divBdr>
                        <w:top w:val="none" w:sz="0" w:space="0" w:color="auto"/>
                        <w:left w:val="none" w:sz="0" w:space="0" w:color="auto"/>
                        <w:bottom w:val="none" w:sz="0" w:space="0" w:color="auto"/>
                        <w:right w:val="none" w:sz="0" w:space="0" w:color="auto"/>
                      </w:divBdr>
                      <w:divsChild>
                        <w:div w:id="1122185629">
                          <w:marLeft w:val="0"/>
                          <w:marRight w:val="0"/>
                          <w:marTop w:val="0"/>
                          <w:marBottom w:val="0"/>
                          <w:divBdr>
                            <w:top w:val="none" w:sz="0" w:space="0" w:color="auto"/>
                            <w:left w:val="none" w:sz="0" w:space="0" w:color="auto"/>
                            <w:bottom w:val="none" w:sz="0" w:space="0" w:color="auto"/>
                            <w:right w:val="none" w:sz="0" w:space="0" w:color="auto"/>
                          </w:divBdr>
                          <w:divsChild>
                            <w:div w:id="2103408053">
                              <w:marLeft w:val="0"/>
                              <w:marRight w:val="0"/>
                              <w:marTop w:val="0"/>
                              <w:marBottom w:val="0"/>
                              <w:divBdr>
                                <w:top w:val="none" w:sz="0" w:space="0" w:color="auto"/>
                                <w:left w:val="none" w:sz="0" w:space="0" w:color="auto"/>
                                <w:bottom w:val="none" w:sz="0" w:space="0" w:color="auto"/>
                                <w:right w:val="none" w:sz="0" w:space="0" w:color="auto"/>
                              </w:divBdr>
                              <w:divsChild>
                                <w:div w:id="523859516">
                                  <w:marLeft w:val="0"/>
                                  <w:marRight w:val="0"/>
                                  <w:marTop w:val="0"/>
                                  <w:marBottom w:val="0"/>
                                  <w:divBdr>
                                    <w:top w:val="none" w:sz="0" w:space="0" w:color="auto"/>
                                    <w:left w:val="none" w:sz="0" w:space="0" w:color="auto"/>
                                    <w:bottom w:val="none" w:sz="0" w:space="0" w:color="auto"/>
                                    <w:right w:val="none" w:sz="0" w:space="0" w:color="auto"/>
                                  </w:divBdr>
                                  <w:divsChild>
                                    <w:div w:id="844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65294">
      <w:bodyDiv w:val="1"/>
      <w:marLeft w:val="0"/>
      <w:marRight w:val="0"/>
      <w:marTop w:val="0"/>
      <w:marBottom w:val="0"/>
      <w:divBdr>
        <w:top w:val="none" w:sz="0" w:space="0" w:color="auto"/>
        <w:left w:val="none" w:sz="0" w:space="0" w:color="auto"/>
        <w:bottom w:val="none" w:sz="0" w:space="0" w:color="auto"/>
        <w:right w:val="none" w:sz="0" w:space="0" w:color="auto"/>
      </w:divBdr>
    </w:div>
    <w:div w:id="24141154">
      <w:bodyDiv w:val="1"/>
      <w:marLeft w:val="0"/>
      <w:marRight w:val="0"/>
      <w:marTop w:val="0"/>
      <w:marBottom w:val="0"/>
      <w:divBdr>
        <w:top w:val="none" w:sz="0" w:space="0" w:color="auto"/>
        <w:left w:val="none" w:sz="0" w:space="0" w:color="auto"/>
        <w:bottom w:val="none" w:sz="0" w:space="0" w:color="auto"/>
        <w:right w:val="none" w:sz="0" w:space="0" w:color="auto"/>
      </w:divBdr>
    </w:div>
    <w:div w:id="42950360">
      <w:bodyDiv w:val="1"/>
      <w:marLeft w:val="0"/>
      <w:marRight w:val="0"/>
      <w:marTop w:val="0"/>
      <w:marBottom w:val="0"/>
      <w:divBdr>
        <w:top w:val="none" w:sz="0" w:space="0" w:color="auto"/>
        <w:left w:val="none" w:sz="0" w:space="0" w:color="auto"/>
        <w:bottom w:val="none" w:sz="0" w:space="0" w:color="auto"/>
        <w:right w:val="none" w:sz="0" w:space="0" w:color="auto"/>
      </w:divBdr>
    </w:div>
    <w:div w:id="45300218">
      <w:bodyDiv w:val="1"/>
      <w:marLeft w:val="0"/>
      <w:marRight w:val="0"/>
      <w:marTop w:val="0"/>
      <w:marBottom w:val="0"/>
      <w:divBdr>
        <w:top w:val="none" w:sz="0" w:space="0" w:color="auto"/>
        <w:left w:val="none" w:sz="0" w:space="0" w:color="auto"/>
        <w:bottom w:val="none" w:sz="0" w:space="0" w:color="auto"/>
        <w:right w:val="none" w:sz="0" w:space="0" w:color="auto"/>
      </w:divBdr>
    </w:div>
    <w:div w:id="59638951">
      <w:bodyDiv w:val="1"/>
      <w:marLeft w:val="0"/>
      <w:marRight w:val="0"/>
      <w:marTop w:val="0"/>
      <w:marBottom w:val="0"/>
      <w:divBdr>
        <w:top w:val="none" w:sz="0" w:space="0" w:color="auto"/>
        <w:left w:val="none" w:sz="0" w:space="0" w:color="auto"/>
        <w:bottom w:val="none" w:sz="0" w:space="0" w:color="auto"/>
        <w:right w:val="none" w:sz="0" w:space="0" w:color="auto"/>
      </w:divBdr>
      <w:divsChild>
        <w:div w:id="766929137">
          <w:marLeft w:val="0"/>
          <w:marRight w:val="0"/>
          <w:marTop w:val="0"/>
          <w:marBottom w:val="0"/>
          <w:divBdr>
            <w:top w:val="none" w:sz="0" w:space="0" w:color="auto"/>
            <w:left w:val="none" w:sz="0" w:space="0" w:color="auto"/>
            <w:bottom w:val="none" w:sz="0" w:space="0" w:color="auto"/>
            <w:right w:val="none" w:sz="0" w:space="0" w:color="auto"/>
          </w:divBdr>
          <w:divsChild>
            <w:div w:id="877084190">
              <w:marLeft w:val="0"/>
              <w:marRight w:val="0"/>
              <w:marTop w:val="0"/>
              <w:marBottom w:val="0"/>
              <w:divBdr>
                <w:top w:val="none" w:sz="0" w:space="0" w:color="auto"/>
                <w:left w:val="none" w:sz="0" w:space="0" w:color="auto"/>
                <w:bottom w:val="none" w:sz="0" w:space="0" w:color="auto"/>
                <w:right w:val="none" w:sz="0" w:space="0" w:color="auto"/>
              </w:divBdr>
              <w:divsChild>
                <w:div w:id="1325668608">
                  <w:marLeft w:val="0"/>
                  <w:marRight w:val="0"/>
                  <w:marTop w:val="0"/>
                  <w:marBottom w:val="0"/>
                  <w:divBdr>
                    <w:top w:val="none" w:sz="0" w:space="0" w:color="auto"/>
                    <w:left w:val="none" w:sz="0" w:space="0" w:color="auto"/>
                    <w:bottom w:val="none" w:sz="0" w:space="0" w:color="auto"/>
                    <w:right w:val="none" w:sz="0" w:space="0" w:color="auto"/>
                  </w:divBdr>
                  <w:divsChild>
                    <w:div w:id="1879313534">
                      <w:marLeft w:val="0"/>
                      <w:marRight w:val="0"/>
                      <w:marTop w:val="150"/>
                      <w:marBottom w:val="150"/>
                      <w:divBdr>
                        <w:top w:val="none" w:sz="0" w:space="0" w:color="auto"/>
                        <w:left w:val="none" w:sz="0" w:space="0" w:color="auto"/>
                        <w:bottom w:val="none" w:sz="0" w:space="0" w:color="auto"/>
                        <w:right w:val="none" w:sz="0" w:space="0" w:color="auto"/>
                      </w:divBdr>
                      <w:divsChild>
                        <w:div w:id="748691187">
                          <w:marLeft w:val="0"/>
                          <w:marRight w:val="0"/>
                          <w:marTop w:val="0"/>
                          <w:marBottom w:val="0"/>
                          <w:divBdr>
                            <w:top w:val="none" w:sz="0" w:space="0" w:color="auto"/>
                            <w:left w:val="none" w:sz="0" w:space="0" w:color="auto"/>
                            <w:bottom w:val="none" w:sz="0" w:space="0" w:color="auto"/>
                            <w:right w:val="none" w:sz="0" w:space="0" w:color="auto"/>
                          </w:divBdr>
                          <w:divsChild>
                            <w:div w:id="485247983">
                              <w:marLeft w:val="0"/>
                              <w:marRight w:val="0"/>
                              <w:marTop w:val="0"/>
                              <w:marBottom w:val="0"/>
                              <w:divBdr>
                                <w:top w:val="none" w:sz="0" w:space="0" w:color="auto"/>
                                <w:left w:val="none" w:sz="0" w:space="0" w:color="auto"/>
                                <w:bottom w:val="none" w:sz="0" w:space="0" w:color="auto"/>
                                <w:right w:val="none" w:sz="0" w:space="0" w:color="auto"/>
                              </w:divBdr>
                              <w:divsChild>
                                <w:div w:id="490488630">
                                  <w:marLeft w:val="0"/>
                                  <w:marRight w:val="0"/>
                                  <w:marTop w:val="0"/>
                                  <w:marBottom w:val="0"/>
                                  <w:divBdr>
                                    <w:top w:val="none" w:sz="0" w:space="0" w:color="auto"/>
                                    <w:left w:val="none" w:sz="0" w:space="0" w:color="auto"/>
                                    <w:bottom w:val="none" w:sz="0" w:space="0" w:color="auto"/>
                                    <w:right w:val="none" w:sz="0" w:space="0" w:color="auto"/>
                                  </w:divBdr>
                                  <w:divsChild>
                                    <w:div w:id="15987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07370">
      <w:bodyDiv w:val="1"/>
      <w:marLeft w:val="0"/>
      <w:marRight w:val="0"/>
      <w:marTop w:val="0"/>
      <w:marBottom w:val="0"/>
      <w:divBdr>
        <w:top w:val="none" w:sz="0" w:space="0" w:color="auto"/>
        <w:left w:val="none" w:sz="0" w:space="0" w:color="auto"/>
        <w:bottom w:val="none" w:sz="0" w:space="0" w:color="auto"/>
        <w:right w:val="none" w:sz="0" w:space="0" w:color="auto"/>
      </w:divBdr>
    </w:div>
    <w:div w:id="69158840">
      <w:bodyDiv w:val="1"/>
      <w:marLeft w:val="0"/>
      <w:marRight w:val="0"/>
      <w:marTop w:val="0"/>
      <w:marBottom w:val="0"/>
      <w:divBdr>
        <w:top w:val="none" w:sz="0" w:space="0" w:color="auto"/>
        <w:left w:val="none" w:sz="0" w:space="0" w:color="auto"/>
        <w:bottom w:val="none" w:sz="0" w:space="0" w:color="auto"/>
        <w:right w:val="none" w:sz="0" w:space="0" w:color="auto"/>
      </w:divBdr>
    </w:div>
    <w:div w:id="83965307">
      <w:bodyDiv w:val="1"/>
      <w:marLeft w:val="0"/>
      <w:marRight w:val="0"/>
      <w:marTop w:val="0"/>
      <w:marBottom w:val="0"/>
      <w:divBdr>
        <w:top w:val="none" w:sz="0" w:space="0" w:color="auto"/>
        <w:left w:val="none" w:sz="0" w:space="0" w:color="auto"/>
        <w:bottom w:val="none" w:sz="0" w:space="0" w:color="auto"/>
        <w:right w:val="none" w:sz="0" w:space="0" w:color="auto"/>
      </w:divBdr>
    </w:div>
    <w:div w:id="92676785">
      <w:bodyDiv w:val="1"/>
      <w:marLeft w:val="0"/>
      <w:marRight w:val="0"/>
      <w:marTop w:val="0"/>
      <w:marBottom w:val="0"/>
      <w:divBdr>
        <w:top w:val="none" w:sz="0" w:space="0" w:color="auto"/>
        <w:left w:val="none" w:sz="0" w:space="0" w:color="auto"/>
        <w:bottom w:val="none" w:sz="0" w:space="0" w:color="auto"/>
        <w:right w:val="none" w:sz="0" w:space="0" w:color="auto"/>
      </w:divBdr>
    </w:div>
    <w:div w:id="114443181">
      <w:bodyDiv w:val="1"/>
      <w:marLeft w:val="0"/>
      <w:marRight w:val="0"/>
      <w:marTop w:val="0"/>
      <w:marBottom w:val="0"/>
      <w:divBdr>
        <w:top w:val="none" w:sz="0" w:space="0" w:color="auto"/>
        <w:left w:val="none" w:sz="0" w:space="0" w:color="auto"/>
        <w:bottom w:val="none" w:sz="0" w:space="0" w:color="auto"/>
        <w:right w:val="none" w:sz="0" w:space="0" w:color="auto"/>
      </w:divBdr>
    </w:div>
    <w:div w:id="123356284">
      <w:bodyDiv w:val="1"/>
      <w:marLeft w:val="0"/>
      <w:marRight w:val="0"/>
      <w:marTop w:val="0"/>
      <w:marBottom w:val="0"/>
      <w:divBdr>
        <w:top w:val="none" w:sz="0" w:space="0" w:color="auto"/>
        <w:left w:val="none" w:sz="0" w:space="0" w:color="auto"/>
        <w:bottom w:val="none" w:sz="0" w:space="0" w:color="auto"/>
        <w:right w:val="none" w:sz="0" w:space="0" w:color="auto"/>
      </w:divBdr>
    </w:div>
    <w:div w:id="130102768">
      <w:bodyDiv w:val="1"/>
      <w:marLeft w:val="0"/>
      <w:marRight w:val="0"/>
      <w:marTop w:val="0"/>
      <w:marBottom w:val="0"/>
      <w:divBdr>
        <w:top w:val="none" w:sz="0" w:space="0" w:color="auto"/>
        <w:left w:val="none" w:sz="0" w:space="0" w:color="auto"/>
        <w:bottom w:val="none" w:sz="0" w:space="0" w:color="auto"/>
        <w:right w:val="none" w:sz="0" w:space="0" w:color="auto"/>
      </w:divBdr>
      <w:divsChild>
        <w:div w:id="1225677610">
          <w:marLeft w:val="0"/>
          <w:marRight w:val="0"/>
          <w:marTop w:val="0"/>
          <w:marBottom w:val="0"/>
          <w:divBdr>
            <w:top w:val="none" w:sz="0" w:space="0" w:color="auto"/>
            <w:left w:val="none" w:sz="0" w:space="0" w:color="auto"/>
            <w:bottom w:val="none" w:sz="0" w:space="0" w:color="auto"/>
            <w:right w:val="none" w:sz="0" w:space="0" w:color="auto"/>
          </w:divBdr>
          <w:divsChild>
            <w:div w:id="1590624368">
              <w:marLeft w:val="0"/>
              <w:marRight w:val="0"/>
              <w:marTop w:val="0"/>
              <w:marBottom w:val="0"/>
              <w:divBdr>
                <w:top w:val="none" w:sz="0" w:space="0" w:color="auto"/>
                <w:left w:val="none" w:sz="0" w:space="0" w:color="auto"/>
                <w:bottom w:val="none" w:sz="0" w:space="0" w:color="auto"/>
                <w:right w:val="none" w:sz="0" w:space="0" w:color="auto"/>
              </w:divBdr>
              <w:divsChild>
                <w:div w:id="600602548">
                  <w:marLeft w:val="0"/>
                  <w:marRight w:val="0"/>
                  <w:marTop w:val="0"/>
                  <w:marBottom w:val="0"/>
                  <w:divBdr>
                    <w:top w:val="none" w:sz="0" w:space="0" w:color="auto"/>
                    <w:left w:val="none" w:sz="0" w:space="0" w:color="auto"/>
                    <w:bottom w:val="none" w:sz="0" w:space="0" w:color="auto"/>
                    <w:right w:val="none" w:sz="0" w:space="0" w:color="auto"/>
                  </w:divBdr>
                  <w:divsChild>
                    <w:div w:id="560095853">
                      <w:marLeft w:val="0"/>
                      <w:marRight w:val="0"/>
                      <w:marTop w:val="150"/>
                      <w:marBottom w:val="150"/>
                      <w:divBdr>
                        <w:top w:val="none" w:sz="0" w:space="0" w:color="auto"/>
                        <w:left w:val="none" w:sz="0" w:space="0" w:color="auto"/>
                        <w:bottom w:val="none" w:sz="0" w:space="0" w:color="auto"/>
                        <w:right w:val="none" w:sz="0" w:space="0" w:color="auto"/>
                      </w:divBdr>
                      <w:divsChild>
                        <w:div w:id="613445003">
                          <w:marLeft w:val="0"/>
                          <w:marRight w:val="0"/>
                          <w:marTop w:val="0"/>
                          <w:marBottom w:val="0"/>
                          <w:divBdr>
                            <w:top w:val="none" w:sz="0" w:space="0" w:color="auto"/>
                            <w:left w:val="none" w:sz="0" w:space="0" w:color="auto"/>
                            <w:bottom w:val="none" w:sz="0" w:space="0" w:color="auto"/>
                            <w:right w:val="none" w:sz="0" w:space="0" w:color="auto"/>
                          </w:divBdr>
                          <w:divsChild>
                            <w:div w:id="1755399280">
                              <w:marLeft w:val="0"/>
                              <w:marRight w:val="0"/>
                              <w:marTop w:val="0"/>
                              <w:marBottom w:val="0"/>
                              <w:divBdr>
                                <w:top w:val="none" w:sz="0" w:space="0" w:color="auto"/>
                                <w:left w:val="none" w:sz="0" w:space="0" w:color="auto"/>
                                <w:bottom w:val="none" w:sz="0" w:space="0" w:color="auto"/>
                                <w:right w:val="none" w:sz="0" w:space="0" w:color="auto"/>
                              </w:divBdr>
                              <w:divsChild>
                                <w:div w:id="1968929380">
                                  <w:marLeft w:val="0"/>
                                  <w:marRight w:val="0"/>
                                  <w:marTop w:val="0"/>
                                  <w:marBottom w:val="0"/>
                                  <w:divBdr>
                                    <w:top w:val="none" w:sz="0" w:space="0" w:color="auto"/>
                                    <w:left w:val="none" w:sz="0" w:space="0" w:color="auto"/>
                                    <w:bottom w:val="none" w:sz="0" w:space="0" w:color="auto"/>
                                    <w:right w:val="none" w:sz="0" w:space="0" w:color="auto"/>
                                  </w:divBdr>
                                  <w:divsChild>
                                    <w:div w:id="16265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65618">
      <w:bodyDiv w:val="1"/>
      <w:marLeft w:val="0"/>
      <w:marRight w:val="0"/>
      <w:marTop w:val="0"/>
      <w:marBottom w:val="0"/>
      <w:divBdr>
        <w:top w:val="none" w:sz="0" w:space="0" w:color="auto"/>
        <w:left w:val="none" w:sz="0" w:space="0" w:color="auto"/>
        <w:bottom w:val="none" w:sz="0" w:space="0" w:color="auto"/>
        <w:right w:val="none" w:sz="0" w:space="0" w:color="auto"/>
      </w:divBdr>
    </w:div>
    <w:div w:id="157960290">
      <w:bodyDiv w:val="1"/>
      <w:marLeft w:val="0"/>
      <w:marRight w:val="0"/>
      <w:marTop w:val="0"/>
      <w:marBottom w:val="0"/>
      <w:divBdr>
        <w:top w:val="none" w:sz="0" w:space="0" w:color="auto"/>
        <w:left w:val="none" w:sz="0" w:space="0" w:color="auto"/>
        <w:bottom w:val="none" w:sz="0" w:space="0" w:color="auto"/>
        <w:right w:val="none" w:sz="0" w:space="0" w:color="auto"/>
      </w:divBdr>
    </w:div>
    <w:div w:id="171574540">
      <w:bodyDiv w:val="1"/>
      <w:marLeft w:val="0"/>
      <w:marRight w:val="0"/>
      <w:marTop w:val="0"/>
      <w:marBottom w:val="0"/>
      <w:divBdr>
        <w:top w:val="none" w:sz="0" w:space="0" w:color="auto"/>
        <w:left w:val="none" w:sz="0" w:space="0" w:color="auto"/>
        <w:bottom w:val="none" w:sz="0" w:space="0" w:color="auto"/>
        <w:right w:val="none" w:sz="0" w:space="0" w:color="auto"/>
      </w:divBdr>
      <w:divsChild>
        <w:div w:id="1187139279">
          <w:marLeft w:val="0"/>
          <w:marRight w:val="0"/>
          <w:marTop w:val="0"/>
          <w:marBottom w:val="0"/>
          <w:divBdr>
            <w:top w:val="none" w:sz="0" w:space="0" w:color="auto"/>
            <w:left w:val="none" w:sz="0" w:space="0" w:color="auto"/>
            <w:bottom w:val="none" w:sz="0" w:space="0" w:color="auto"/>
            <w:right w:val="none" w:sz="0" w:space="0" w:color="auto"/>
          </w:divBdr>
        </w:div>
      </w:divsChild>
    </w:div>
    <w:div w:id="189491303">
      <w:bodyDiv w:val="1"/>
      <w:marLeft w:val="0"/>
      <w:marRight w:val="0"/>
      <w:marTop w:val="0"/>
      <w:marBottom w:val="0"/>
      <w:divBdr>
        <w:top w:val="none" w:sz="0" w:space="0" w:color="auto"/>
        <w:left w:val="none" w:sz="0" w:space="0" w:color="auto"/>
        <w:bottom w:val="none" w:sz="0" w:space="0" w:color="auto"/>
        <w:right w:val="none" w:sz="0" w:space="0" w:color="auto"/>
      </w:divBdr>
    </w:div>
    <w:div w:id="190147904">
      <w:bodyDiv w:val="1"/>
      <w:marLeft w:val="0"/>
      <w:marRight w:val="0"/>
      <w:marTop w:val="0"/>
      <w:marBottom w:val="0"/>
      <w:divBdr>
        <w:top w:val="none" w:sz="0" w:space="0" w:color="auto"/>
        <w:left w:val="none" w:sz="0" w:space="0" w:color="auto"/>
        <w:bottom w:val="none" w:sz="0" w:space="0" w:color="auto"/>
        <w:right w:val="none" w:sz="0" w:space="0" w:color="auto"/>
      </w:divBdr>
    </w:div>
    <w:div w:id="197550838">
      <w:bodyDiv w:val="1"/>
      <w:marLeft w:val="0"/>
      <w:marRight w:val="0"/>
      <w:marTop w:val="0"/>
      <w:marBottom w:val="0"/>
      <w:divBdr>
        <w:top w:val="none" w:sz="0" w:space="0" w:color="auto"/>
        <w:left w:val="none" w:sz="0" w:space="0" w:color="auto"/>
        <w:bottom w:val="none" w:sz="0" w:space="0" w:color="auto"/>
        <w:right w:val="none" w:sz="0" w:space="0" w:color="auto"/>
      </w:divBdr>
    </w:div>
    <w:div w:id="197814996">
      <w:bodyDiv w:val="1"/>
      <w:marLeft w:val="0"/>
      <w:marRight w:val="0"/>
      <w:marTop w:val="0"/>
      <w:marBottom w:val="0"/>
      <w:divBdr>
        <w:top w:val="none" w:sz="0" w:space="0" w:color="auto"/>
        <w:left w:val="none" w:sz="0" w:space="0" w:color="auto"/>
        <w:bottom w:val="none" w:sz="0" w:space="0" w:color="auto"/>
        <w:right w:val="none" w:sz="0" w:space="0" w:color="auto"/>
      </w:divBdr>
    </w:div>
    <w:div w:id="211503815">
      <w:bodyDiv w:val="1"/>
      <w:marLeft w:val="0"/>
      <w:marRight w:val="0"/>
      <w:marTop w:val="0"/>
      <w:marBottom w:val="0"/>
      <w:divBdr>
        <w:top w:val="none" w:sz="0" w:space="0" w:color="auto"/>
        <w:left w:val="none" w:sz="0" w:space="0" w:color="auto"/>
        <w:bottom w:val="none" w:sz="0" w:space="0" w:color="auto"/>
        <w:right w:val="none" w:sz="0" w:space="0" w:color="auto"/>
      </w:divBdr>
    </w:div>
    <w:div w:id="238757654">
      <w:bodyDiv w:val="1"/>
      <w:marLeft w:val="0"/>
      <w:marRight w:val="0"/>
      <w:marTop w:val="0"/>
      <w:marBottom w:val="0"/>
      <w:divBdr>
        <w:top w:val="none" w:sz="0" w:space="0" w:color="auto"/>
        <w:left w:val="none" w:sz="0" w:space="0" w:color="auto"/>
        <w:bottom w:val="none" w:sz="0" w:space="0" w:color="auto"/>
        <w:right w:val="none" w:sz="0" w:space="0" w:color="auto"/>
      </w:divBdr>
    </w:div>
    <w:div w:id="248320184">
      <w:bodyDiv w:val="1"/>
      <w:marLeft w:val="0"/>
      <w:marRight w:val="0"/>
      <w:marTop w:val="0"/>
      <w:marBottom w:val="0"/>
      <w:divBdr>
        <w:top w:val="none" w:sz="0" w:space="0" w:color="auto"/>
        <w:left w:val="none" w:sz="0" w:space="0" w:color="auto"/>
        <w:bottom w:val="none" w:sz="0" w:space="0" w:color="auto"/>
        <w:right w:val="none" w:sz="0" w:space="0" w:color="auto"/>
      </w:divBdr>
      <w:divsChild>
        <w:div w:id="271322203">
          <w:marLeft w:val="0"/>
          <w:marRight w:val="0"/>
          <w:marTop w:val="0"/>
          <w:marBottom w:val="0"/>
          <w:divBdr>
            <w:top w:val="none" w:sz="0" w:space="0" w:color="auto"/>
            <w:left w:val="none" w:sz="0" w:space="0" w:color="auto"/>
            <w:bottom w:val="none" w:sz="0" w:space="0" w:color="auto"/>
            <w:right w:val="none" w:sz="0" w:space="0" w:color="auto"/>
          </w:divBdr>
          <w:divsChild>
            <w:div w:id="2049140970">
              <w:marLeft w:val="0"/>
              <w:marRight w:val="0"/>
              <w:marTop w:val="0"/>
              <w:marBottom w:val="0"/>
              <w:divBdr>
                <w:top w:val="none" w:sz="0" w:space="0" w:color="auto"/>
                <w:left w:val="none" w:sz="0" w:space="0" w:color="auto"/>
                <w:bottom w:val="none" w:sz="0" w:space="0" w:color="auto"/>
                <w:right w:val="none" w:sz="0" w:space="0" w:color="auto"/>
              </w:divBdr>
              <w:divsChild>
                <w:div w:id="1893153406">
                  <w:marLeft w:val="0"/>
                  <w:marRight w:val="0"/>
                  <w:marTop w:val="0"/>
                  <w:marBottom w:val="0"/>
                  <w:divBdr>
                    <w:top w:val="none" w:sz="0" w:space="0" w:color="auto"/>
                    <w:left w:val="none" w:sz="0" w:space="0" w:color="auto"/>
                    <w:bottom w:val="single" w:sz="6" w:space="0" w:color="000000"/>
                    <w:right w:val="none" w:sz="0" w:space="0" w:color="auto"/>
                  </w:divBdr>
                  <w:divsChild>
                    <w:div w:id="1809349590">
                      <w:marLeft w:val="0"/>
                      <w:marRight w:val="0"/>
                      <w:marTop w:val="0"/>
                      <w:marBottom w:val="0"/>
                      <w:divBdr>
                        <w:top w:val="none" w:sz="0" w:space="0" w:color="auto"/>
                        <w:left w:val="none" w:sz="0" w:space="0" w:color="auto"/>
                        <w:bottom w:val="none" w:sz="0" w:space="0" w:color="auto"/>
                        <w:right w:val="none" w:sz="0" w:space="0" w:color="auto"/>
                      </w:divBdr>
                      <w:divsChild>
                        <w:div w:id="1696037739">
                          <w:marLeft w:val="0"/>
                          <w:marRight w:val="0"/>
                          <w:marTop w:val="0"/>
                          <w:marBottom w:val="0"/>
                          <w:divBdr>
                            <w:top w:val="none" w:sz="0" w:space="0" w:color="auto"/>
                            <w:left w:val="none" w:sz="0" w:space="0" w:color="auto"/>
                            <w:bottom w:val="none" w:sz="0" w:space="0" w:color="auto"/>
                            <w:right w:val="none" w:sz="0" w:space="0" w:color="auto"/>
                          </w:divBdr>
                          <w:divsChild>
                            <w:div w:id="1319380112">
                              <w:marLeft w:val="0"/>
                              <w:marRight w:val="0"/>
                              <w:marTop w:val="0"/>
                              <w:marBottom w:val="0"/>
                              <w:divBdr>
                                <w:top w:val="none" w:sz="0" w:space="0" w:color="auto"/>
                                <w:left w:val="none" w:sz="0" w:space="0" w:color="auto"/>
                                <w:bottom w:val="none" w:sz="0" w:space="0" w:color="auto"/>
                                <w:right w:val="none" w:sz="0" w:space="0" w:color="auto"/>
                              </w:divBdr>
                              <w:divsChild>
                                <w:div w:id="5040528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666912">
      <w:bodyDiv w:val="1"/>
      <w:marLeft w:val="0"/>
      <w:marRight w:val="0"/>
      <w:marTop w:val="0"/>
      <w:marBottom w:val="0"/>
      <w:divBdr>
        <w:top w:val="none" w:sz="0" w:space="0" w:color="auto"/>
        <w:left w:val="none" w:sz="0" w:space="0" w:color="auto"/>
        <w:bottom w:val="none" w:sz="0" w:space="0" w:color="auto"/>
        <w:right w:val="none" w:sz="0" w:space="0" w:color="auto"/>
      </w:divBdr>
    </w:div>
    <w:div w:id="256014738">
      <w:bodyDiv w:val="1"/>
      <w:marLeft w:val="0"/>
      <w:marRight w:val="0"/>
      <w:marTop w:val="0"/>
      <w:marBottom w:val="0"/>
      <w:divBdr>
        <w:top w:val="none" w:sz="0" w:space="0" w:color="auto"/>
        <w:left w:val="none" w:sz="0" w:space="0" w:color="auto"/>
        <w:bottom w:val="none" w:sz="0" w:space="0" w:color="auto"/>
        <w:right w:val="none" w:sz="0" w:space="0" w:color="auto"/>
      </w:divBdr>
    </w:div>
    <w:div w:id="284194900">
      <w:bodyDiv w:val="1"/>
      <w:marLeft w:val="0"/>
      <w:marRight w:val="0"/>
      <w:marTop w:val="0"/>
      <w:marBottom w:val="0"/>
      <w:divBdr>
        <w:top w:val="none" w:sz="0" w:space="0" w:color="auto"/>
        <w:left w:val="none" w:sz="0" w:space="0" w:color="auto"/>
        <w:bottom w:val="none" w:sz="0" w:space="0" w:color="auto"/>
        <w:right w:val="none" w:sz="0" w:space="0" w:color="auto"/>
      </w:divBdr>
    </w:div>
    <w:div w:id="319577613">
      <w:bodyDiv w:val="1"/>
      <w:marLeft w:val="0"/>
      <w:marRight w:val="0"/>
      <w:marTop w:val="0"/>
      <w:marBottom w:val="0"/>
      <w:divBdr>
        <w:top w:val="none" w:sz="0" w:space="0" w:color="auto"/>
        <w:left w:val="none" w:sz="0" w:space="0" w:color="auto"/>
        <w:bottom w:val="none" w:sz="0" w:space="0" w:color="auto"/>
        <w:right w:val="none" w:sz="0" w:space="0" w:color="auto"/>
      </w:divBdr>
      <w:divsChild>
        <w:div w:id="1268662681">
          <w:marLeft w:val="0"/>
          <w:marRight w:val="0"/>
          <w:marTop w:val="0"/>
          <w:marBottom w:val="0"/>
          <w:divBdr>
            <w:top w:val="none" w:sz="0" w:space="0" w:color="auto"/>
            <w:left w:val="none" w:sz="0" w:space="0" w:color="auto"/>
            <w:bottom w:val="none" w:sz="0" w:space="0" w:color="auto"/>
            <w:right w:val="none" w:sz="0" w:space="0" w:color="auto"/>
          </w:divBdr>
          <w:divsChild>
            <w:div w:id="2088261230">
              <w:marLeft w:val="0"/>
              <w:marRight w:val="0"/>
              <w:marTop w:val="0"/>
              <w:marBottom w:val="0"/>
              <w:divBdr>
                <w:top w:val="none" w:sz="0" w:space="0" w:color="auto"/>
                <w:left w:val="none" w:sz="0" w:space="0" w:color="auto"/>
                <w:bottom w:val="none" w:sz="0" w:space="0" w:color="auto"/>
                <w:right w:val="none" w:sz="0" w:space="0" w:color="auto"/>
              </w:divBdr>
              <w:divsChild>
                <w:div w:id="1164398751">
                  <w:marLeft w:val="0"/>
                  <w:marRight w:val="0"/>
                  <w:marTop w:val="0"/>
                  <w:marBottom w:val="0"/>
                  <w:divBdr>
                    <w:top w:val="none" w:sz="0" w:space="0" w:color="auto"/>
                    <w:left w:val="none" w:sz="0" w:space="0" w:color="auto"/>
                    <w:bottom w:val="none" w:sz="0" w:space="0" w:color="auto"/>
                    <w:right w:val="none" w:sz="0" w:space="0" w:color="auto"/>
                  </w:divBdr>
                  <w:divsChild>
                    <w:div w:id="367993320">
                      <w:marLeft w:val="0"/>
                      <w:marRight w:val="0"/>
                      <w:marTop w:val="0"/>
                      <w:marBottom w:val="0"/>
                      <w:divBdr>
                        <w:top w:val="none" w:sz="0" w:space="0" w:color="auto"/>
                        <w:left w:val="none" w:sz="0" w:space="0" w:color="auto"/>
                        <w:bottom w:val="none" w:sz="0" w:space="0" w:color="auto"/>
                        <w:right w:val="none" w:sz="0" w:space="0" w:color="auto"/>
                      </w:divBdr>
                      <w:divsChild>
                        <w:div w:id="1683780076">
                          <w:marLeft w:val="0"/>
                          <w:marRight w:val="0"/>
                          <w:marTop w:val="0"/>
                          <w:marBottom w:val="0"/>
                          <w:divBdr>
                            <w:top w:val="none" w:sz="0" w:space="0" w:color="auto"/>
                            <w:left w:val="none" w:sz="0" w:space="0" w:color="auto"/>
                            <w:bottom w:val="none" w:sz="0" w:space="0" w:color="auto"/>
                            <w:right w:val="none" w:sz="0" w:space="0" w:color="auto"/>
                          </w:divBdr>
                          <w:divsChild>
                            <w:div w:id="1512720315">
                              <w:marLeft w:val="0"/>
                              <w:marRight w:val="0"/>
                              <w:marTop w:val="0"/>
                              <w:marBottom w:val="0"/>
                              <w:divBdr>
                                <w:top w:val="none" w:sz="0" w:space="0" w:color="auto"/>
                                <w:left w:val="none" w:sz="0" w:space="0" w:color="auto"/>
                                <w:bottom w:val="none" w:sz="0" w:space="0" w:color="auto"/>
                                <w:right w:val="none" w:sz="0" w:space="0" w:color="auto"/>
                              </w:divBdr>
                              <w:divsChild>
                                <w:div w:id="1390304114">
                                  <w:marLeft w:val="0"/>
                                  <w:marRight w:val="0"/>
                                  <w:marTop w:val="0"/>
                                  <w:marBottom w:val="0"/>
                                  <w:divBdr>
                                    <w:top w:val="none" w:sz="0" w:space="0" w:color="auto"/>
                                    <w:left w:val="none" w:sz="0" w:space="0" w:color="auto"/>
                                    <w:bottom w:val="none" w:sz="0" w:space="0" w:color="auto"/>
                                    <w:right w:val="none" w:sz="0" w:space="0" w:color="auto"/>
                                  </w:divBdr>
                                  <w:divsChild>
                                    <w:div w:id="1139035577">
                                      <w:marLeft w:val="0"/>
                                      <w:marRight w:val="0"/>
                                      <w:marTop w:val="0"/>
                                      <w:marBottom w:val="0"/>
                                      <w:divBdr>
                                        <w:top w:val="none" w:sz="0" w:space="0" w:color="auto"/>
                                        <w:left w:val="none" w:sz="0" w:space="0" w:color="auto"/>
                                        <w:bottom w:val="none" w:sz="0" w:space="0" w:color="auto"/>
                                        <w:right w:val="none" w:sz="0" w:space="0" w:color="auto"/>
                                      </w:divBdr>
                                      <w:divsChild>
                                        <w:div w:id="372658891">
                                          <w:marLeft w:val="0"/>
                                          <w:marRight w:val="0"/>
                                          <w:marTop w:val="0"/>
                                          <w:marBottom w:val="0"/>
                                          <w:divBdr>
                                            <w:top w:val="none" w:sz="0" w:space="0" w:color="auto"/>
                                            <w:left w:val="none" w:sz="0" w:space="0" w:color="auto"/>
                                            <w:bottom w:val="none" w:sz="0" w:space="0" w:color="auto"/>
                                            <w:right w:val="none" w:sz="0" w:space="0" w:color="auto"/>
                                          </w:divBdr>
                                        </w:div>
                                      </w:divsChild>
                                    </w:div>
                                    <w:div w:id="371925309">
                                      <w:marLeft w:val="0"/>
                                      <w:marRight w:val="0"/>
                                      <w:marTop w:val="0"/>
                                      <w:marBottom w:val="0"/>
                                      <w:divBdr>
                                        <w:top w:val="none" w:sz="0" w:space="0" w:color="auto"/>
                                        <w:left w:val="none" w:sz="0" w:space="0" w:color="auto"/>
                                        <w:bottom w:val="none" w:sz="0" w:space="0" w:color="auto"/>
                                        <w:right w:val="none" w:sz="0" w:space="0" w:color="auto"/>
                                      </w:divBdr>
                                      <w:divsChild>
                                        <w:div w:id="253831375">
                                          <w:marLeft w:val="0"/>
                                          <w:marRight w:val="0"/>
                                          <w:marTop w:val="0"/>
                                          <w:marBottom w:val="0"/>
                                          <w:divBdr>
                                            <w:top w:val="none" w:sz="0" w:space="0" w:color="auto"/>
                                            <w:left w:val="none" w:sz="0" w:space="0" w:color="auto"/>
                                            <w:bottom w:val="none" w:sz="0" w:space="0" w:color="auto"/>
                                            <w:right w:val="none" w:sz="0" w:space="0" w:color="auto"/>
                                          </w:divBdr>
                                        </w:div>
                                      </w:divsChild>
                                    </w:div>
                                    <w:div w:id="1349520917">
                                      <w:marLeft w:val="0"/>
                                      <w:marRight w:val="0"/>
                                      <w:marTop w:val="0"/>
                                      <w:marBottom w:val="0"/>
                                      <w:divBdr>
                                        <w:top w:val="none" w:sz="0" w:space="0" w:color="auto"/>
                                        <w:left w:val="none" w:sz="0" w:space="0" w:color="auto"/>
                                        <w:bottom w:val="none" w:sz="0" w:space="0" w:color="auto"/>
                                        <w:right w:val="none" w:sz="0" w:space="0" w:color="auto"/>
                                      </w:divBdr>
                                      <w:divsChild>
                                        <w:div w:id="8363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784231">
      <w:bodyDiv w:val="1"/>
      <w:marLeft w:val="0"/>
      <w:marRight w:val="0"/>
      <w:marTop w:val="0"/>
      <w:marBottom w:val="0"/>
      <w:divBdr>
        <w:top w:val="none" w:sz="0" w:space="0" w:color="auto"/>
        <w:left w:val="none" w:sz="0" w:space="0" w:color="auto"/>
        <w:bottom w:val="none" w:sz="0" w:space="0" w:color="auto"/>
        <w:right w:val="none" w:sz="0" w:space="0" w:color="auto"/>
      </w:divBdr>
    </w:div>
    <w:div w:id="349798287">
      <w:bodyDiv w:val="1"/>
      <w:marLeft w:val="0"/>
      <w:marRight w:val="0"/>
      <w:marTop w:val="0"/>
      <w:marBottom w:val="0"/>
      <w:divBdr>
        <w:top w:val="none" w:sz="0" w:space="0" w:color="auto"/>
        <w:left w:val="none" w:sz="0" w:space="0" w:color="auto"/>
        <w:bottom w:val="none" w:sz="0" w:space="0" w:color="auto"/>
        <w:right w:val="none" w:sz="0" w:space="0" w:color="auto"/>
      </w:divBdr>
    </w:div>
    <w:div w:id="369916408">
      <w:bodyDiv w:val="1"/>
      <w:marLeft w:val="0"/>
      <w:marRight w:val="0"/>
      <w:marTop w:val="0"/>
      <w:marBottom w:val="0"/>
      <w:divBdr>
        <w:top w:val="none" w:sz="0" w:space="0" w:color="auto"/>
        <w:left w:val="none" w:sz="0" w:space="0" w:color="auto"/>
        <w:bottom w:val="none" w:sz="0" w:space="0" w:color="auto"/>
        <w:right w:val="none" w:sz="0" w:space="0" w:color="auto"/>
      </w:divBdr>
      <w:divsChild>
        <w:div w:id="1409233837">
          <w:marLeft w:val="0"/>
          <w:marRight w:val="0"/>
          <w:marTop w:val="0"/>
          <w:marBottom w:val="0"/>
          <w:divBdr>
            <w:top w:val="none" w:sz="0" w:space="0" w:color="auto"/>
            <w:left w:val="none" w:sz="0" w:space="0" w:color="auto"/>
            <w:bottom w:val="none" w:sz="0" w:space="0" w:color="auto"/>
            <w:right w:val="none" w:sz="0" w:space="0" w:color="auto"/>
          </w:divBdr>
        </w:div>
      </w:divsChild>
    </w:div>
    <w:div w:id="382339958">
      <w:bodyDiv w:val="1"/>
      <w:marLeft w:val="0"/>
      <w:marRight w:val="0"/>
      <w:marTop w:val="0"/>
      <w:marBottom w:val="0"/>
      <w:divBdr>
        <w:top w:val="none" w:sz="0" w:space="0" w:color="auto"/>
        <w:left w:val="none" w:sz="0" w:space="0" w:color="auto"/>
        <w:bottom w:val="none" w:sz="0" w:space="0" w:color="auto"/>
        <w:right w:val="none" w:sz="0" w:space="0" w:color="auto"/>
      </w:divBdr>
    </w:div>
    <w:div w:id="395514282">
      <w:bodyDiv w:val="1"/>
      <w:marLeft w:val="0"/>
      <w:marRight w:val="0"/>
      <w:marTop w:val="0"/>
      <w:marBottom w:val="0"/>
      <w:divBdr>
        <w:top w:val="none" w:sz="0" w:space="0" w:color="auto"/>
        <w:left w:val="none" w:sz="0" w:space="0" w:color="auto"/>
        <w:bottom w:val="none" w:sz="0" w:space="0" w:color="auto"/>
        <w:right w:val="none" w:sz="0" w:space="0" w:color="auto"/>
      </w:divBdr>
    </w:div>
    <w:div w:id="402065045">
      <w:bodyDiv w:val="1"/>
      <w:marLeft w:val="0"/>
      <w:marRight w:val="0"/>
      <w:marTop w:val="0"/>
      <w:marBottom w:val="0"/>
      <w:divBdr>
        <w:top w:val="none" w:sz="0" w:space="0" w:color="auto"/>
        <w:left w:val="none" w:sz="0" w:space="0" w:color="auto"/>
        <w:bottom w:val="none" w:sz="0" w:space="0" w:color="auto"/>
        <w:right w:val="none" w:sz="0" w:space="0" w:color="auto"/>
      </w:divBdr>
      <w:divsChild>
        <w:div w:id="1422415031">
          <w:marLeft w:val="0"/>
          <w:marRight w:val="0"/>
          <w:marTop w:val="0"/>
          <w:marBottom w:val="0"/>
          <w:divBdr>
            <w:top w:val="none" w:sz="0" w:space="0" w:color="auto"/>
            <w:left w:val="none" w:sz="0" w:space="0" w:color="auto"/>
            <w:bottom w:val="none" w:sz="0" w:space="0" w:color="auto"/>
            <w:right w:val="none" w:sz="0" w:space="0" w:color="auto"/>
          </w:divBdr>
          <w:divsChild>
            <w:div w:id="570315163">
              <w:marLeft w:val="0"/>
              <w:marRight w:val="0"/>
              <w:marTop w:val="0"/>
              <w:marBottom w:val="0"/>
              <w:divBdr>
                <w:top w:val="none" w:sz="0" w:space="0" w:color="auto"/>
                <w:left w:val="none" w:sz="0" w:space="0" w:color="auto"/>
                <w:bottom w:val="none" w:sz="0" w:space="0" w:color="auto"/>
                <w:right w:val="none" w:sz="0" w:space="0" w:color="auto"/>
              </w:divBdr>
              <w:divsChild>
                <w:div w:id="281960846">
                  <w:marLeft w:val="0"/>
                  <w:marRight w:val="0"/>
                  <w:marTop w:val="0"/>
                  <w:marBottom w:val="0"/>
                  <w:divBdr>
                    <w:top w:val="none" w:sz="0" w:space="0" w:color="auto"/>
                    <w:left w:val="none" w:sz="0" w:space="0" w:color="auto"/>
                    <w:bottom w:val="none" w:sz="0" w:space="0" w:color="auto"/>
                    <w:right w:val="none" w:sz="0" w:space="0" w:color="auto"/>
                  </w:divBdr>
                  <w:divsChild>
                    <w:div w:id="648438534">
                      <w:marLeft w:val="0"/>
                      <w:marRight w:val="0"/>
                      <w:marTop w:val="150"/>
                      <w:marBottom w:val="150"/>
                      <w:divBdr>
                        <w:top w:val="none" w:sz="0" w:space="0" w:color="auto"/>
                        <w:left w:val="none" w:sz="0" w:space="0" w:color="auto"/>
                        <w:bottom w:val="none" w:sz="0" w:space="0" w:color="auto"/>
                        <w:right w:val="none" w:sz="0" w:space="0" w:color="auto"/>
                      </w:divBdr>
                      <w:divsChild>
                        <w:div w:id="1806045486">
                          <w:marLeft w:val="0"/>
                          <w:marRight w:val="0"/>
                          <w:marTop w:val="0"/>
                          <w:marBottom w:val="0"/>
                          <w:divBdr>
                            <w:top w:val="none" w:sz="0" w:space="0" w:color="auto"/>
                            <w:left w:val="none" w:sz="0" w:space="0" w:color="auto"/>
                            <w:bottom w:val="none" w:sz="0" w:space="0" w:color="auto"/>
                            <w:right w:val="none" w:sz="0" w:space="0" w:color="auto"/>
                          </w:divBdr>
                          <w:divsChild>
                            <w:div w:id="608129122">
                              <w:marLeft w:val="0"/>
                              <w:marRight w:val="0"/>
                              <w:marTop w:val="0"/>
                              <w:marBottom w:val="0"/>
                              <w:divBdr>
                                <w:top w:val="none" w:sz="0" w:space="0" w:color="auto"/>
                                <w:left w:val="none" w:sz="0" w:space="0" w:color="auto"/>
                                <w:bottom w:val="none" w:sz="0" w:space="0" w:color="auto"/>
                                <w:right w:val="none" w:sz="0" w:space="0" w:color="auto"/>
                              </w:divBdr>
                              <w:divsChild>
                                <w:div w:id="2072846956">
                                  <w:marLeft w:val="0"/>
                                  <w:marRight w:val="0"/>
                                  <w:marTop w:val="0"/>
                                  <w:marBottom w:val="0"/>
                                  <w:divBdr>
                                    <w:top w:val="none" w:sz="0" w:space="0" w:color="auto"/>
                                    <w:left w:val="none" w:sz="0" w:space="0" w:color="auto"/>
                                    <w:bottom w:val="none" w:sz="0" w:space="0" w:color="auto"/>
                                    <w:right w:val="none" w:sz="0" w:space="0" w:color="auto"/>
                                  </w:divBdr>
                                  <w:divsChild>
                                    <w:div w:id="15410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584153">
      <w:bodyDiv w:val="1"/>
      <w:marLeft w:val="0"/>
      <w:marRight w:val="0"/>
      <w:marTop w:val="0"/>
      <w:marBottom w:val="0"/>
      <w:divBdr>
        <w:top w:val="none" w:sz="0" w:space="0" w:color="auto"/>
        <w:left w:val="none" w:sz="0" w:space="0" w:color="auto"/>
        <w:bottom w:val="none" w:sz="0" w:space="0" w:color="auto"/>
        <w:right w:val="none" w:sz="0" w:space="0" w:color="auto"/>
      </w:divBdr>
    </w:div>
    <w:div w:id="413471868">
      <w:bodyDiv w:val="1"/>
      <w:marLeft w:val="0"/>
      <w:marRight w:val="0"/>
      <w:marTop w:val="0"/>
      <w:marBottom w:val="0"/>
      <w:divBdr>
        <w:top w:val="none" w:sz="0" w:space="0" w:color="auto"/>
        <w:left w:val="none" w:sz="0" w:space="0" w:color="auto"/>
        <w:bottom w:val="none" w:sz="0" w:space="0" w:color="auto"/>
        <w:right w:val="none" w:sz="0" w:space="0" w:color="auto"/>
      </w:divBdr>
    </w:div>
    <w:div w:id="416249566">
      <w:bodyDiv w:val="1"/>
      <w:marLeft w:val="0"/>
      <w:marRight w:val="0"/>
      <w:marTop w:val="0"/>
      <w:marBottom w:val="0"/>
      <w:divBdr>
        <w:top w:val="none" w:sz="0" w:space="0" w:color="auto"/>
        <w:left w:val="none" w:sz="0" w:space="0" w:color="auto"/>
        <w:bottom w:val="none" w:sz="0" w:space="0" w:color="auto"/>
        <w:right w:val="none" w:sz="0" w:space="0" w:color="auto"/>
      </w:divBdr>
    </w:div>
    <w:div w:id="435096976">
      <w:bodyDiv w:val="1"/>
      <w:marLeft w:val="0"/>
      <w:marRight w:val="0"/>
      <w:marTop w:val="0"/>
      <w:marBottom w:val="0"/>
      <w:divBdr>
        <w:top w:val="none" w:sz="0" w:space="0" w:color="auto"/>
        <w:left w:val="none" w:sz="0" w:space="0" w:color="auto"/>
        <w:bottom w:val="none" w:sz="0" w:space="0" w:color="auto"/>
        <w:right w:val="none" w:sz="0" w:space="0" w:color="auto"/>
      </w:divBdr>
    </w:div>
    <w:div w:id="467862954">
      <w:bodyDiv w:val="1"/>
      <w:marLeft w:val="0"/>
      <w:marRight w:val="0"/>
      <w:marTop w:val="0"/>
      <w:marBottom w:val="0"/>
      <w:divBdr>
        <w:top w:val="none" w:sz="0" w:space="0" w:color="auto"/>
        <w:left w:val="none" w:sz="0" w:space="0" w:color="auto"/>
        <w:bottom w:val="none" w:sz="0" w:space="0" w:color="auto"/>
        <w:right w:val="none" w:sz="0" w:space="0" w:color="auto"/>
      </w:divBdr>
    </w:div>
    <w:div w:id="506670917">
      <w:bodyDiv w:val="1"/>
      <w:marLeft w:val="0"/>
      <w:marRight w:val="0"/>
      <w:marTop w:val="0"/>
      <w:marBottom w:val="0"/>
      <w:divBdr>
        <w:top w:val="none" w:sz="0" w:space="0" w:color="auto"/>
        <w:left w:val="none" w:sz="0" w:space="0" w:color="auto"/>
        <w:bottom w:val="none" w:sz="0" w:space="0" w:color="auto"/>
        <w:right w:val="none" w:sz="0" w:space="0" w:color="auto"/>
      </w:divBdr>
    </w:div>
    <w:div w:id="538903673">
      <w:bodyDiv w:val="1"/>
      <w:marLeft w:val="0"/>
      <w:marRight w:val="0"/>
      <w:marTop w:val="0"/>
      <w:marBottom w:val="0"/>
      <w:divBdr>
        <w:top w:val="none" w:sz="0" w:space="0" w:color="auto"/>
        <w:left w:val="none" w:sz="0" w:space="0" w:color="auto"/>
        <w:bottom w:val="none" w:sz="0" w:space="0" w:color="auto"/>
        <w:right w:val="none" w:sz="0" w:space="0" w:color="auto"/>
      </w:divBdr>
    </w:div>
    <w:div w:id="542787397">
      <w:bodyDiv w:val="1"/>
      <w:marLeft w:val="0"/>
      <w:marRight w:val="0"/>
      <w:marTop w:val="0"/>
      <w:marBottom w:val="0"/>
      <w:divBdr>
        <w:top w:val="none" w:sz="0" w:space="0" w:color="auto"/>
        <w:left w:val="none" w:sz="0" w:space="0" w:color="auto"/>
        <w:bottom w:val="none" w:sz="0" w:space="0" w:color="auto"/>
        <w:right w:val="none" w:sz="0" w:space="0" w:color="auto"/>
      </w:divBdr>
    </w:div>
    <w:div w:id="558975909">
      <w:bodyDiv w:val="1"/>
      <w:marLeft w:val="0"/>
      <w:marRight w:val="0"/>
      <w:marTop w:val="0"/>
      <w:marBottom w:val="0"/>
      <w:divBdr>
        <w:top w:val="none" w:sz="0" w:space="0" w:color="auto"/>
        <w:left w:val="none" w:sz="0" w:space="0" w:color="auto"/>
        <w:bottom w:val="none" w:sz="0" w:space="0" w:color="auto"/>
        <w:right w:val="none" w:sz="0" w:space="0" w:color="auto"/>
      </w:divBdr>
    </w:div>
    <w:div w:id="559100653">
      <w:bodyDiv w:val="1"/>
      <w:marLeft w:val="0"/>
      <w:marRight w:val="0"/>
      <w:marTop w:val="0"/>
      <w:marBottom w:val="0"/>
      <w:divBdr>
        <w:top w:val="none" w:sz="0" w:space="0" w:color="auto"/>
        <w:left w:val="none" w:sz="0" w:space="0" w:color="auto"/>
        <w:bottom w:val="none" w:sz="0" w:space="0" w:color="auto"/>
        <w:right w:val="none" w:sz="0" w:space="0" w:color="auto"/>
      </w:divBdr>
      <w:divsChild>
        <w:div w:id="1838425165">
          <w:marLeft w:val="0"/>
          <w:marRight w:val="0"/>
          <w:marTop w:val="0"/>
          <w:marBottom w:val="0"/>
          <w:divBdr>
            <w:top w:val="none" w:sz="0" w:space="0" w:color="auto"/>
            <w:left w:val="none" w:sz="0" w:space="0" w:color="auto"/>
            <w:bottom w:val="none" w:sz="0" w:space="0" w:color="auto"/>
            <w:right w:val="none" w:sz="0" w:space="0" w:color="auto"/>
          </w:divBdr>
          <w:divsChild>
            <w:div w:id="637342701">
              <w:marLeft w:val="0"/>
              <w:marRight w:val="0"/>
              <w:marTop w:val="0"/>
              <w:marBottom w:val="0"/>
              <w:divBdr>
                <w:top w:val="none" w:sz="0" w:space="0" w:color="auto"/>
                <w:left w:val="none" w:sz="0" w:space="0" w:color="auto"/>
                <w:bottom w:val="none" w:sz="0" w:space="0" w:color="auto"/>
                <w:right w:val="none" w:sz="0" w:space="0" w:color="auto"/>
              </w:divBdr>
              <w:divsChild>
                <w:div w:id="1797799688">
                  <w:marLeft w:val="0"/>
                  <w:marRight w:val="0"/>
                  <w:marTop w:val="0"/>
                  <w:marBottom w:val="0"/>
                  <w:divBdr>
                    <w:top w:val="none" w:sz="0" w:space="0" w:color="auto"/>
                    <w:left w:val="none" w:sz="0" w:space="0" w:color="auto"/>
                    <w:bottom w:val="none" w:sz="0" w:space="0" w:color="auto"/>
                    <w:right w:val="none" w:sz="0" w:space="0" w:color="auto"/>
                  </w:divBdr>
                  <w:divsChild>
                    <w:div w:id="1846899946">
                      <w:marLeft w:val="0"/>
                      <w:marRight w:val="0"/>
                      <w:marTop w:val="150"/>
                      <w:marBottom w:val="150"/>
                      <w:divBdr>
                        <w:top w:val="none" w:sz="0" w:space="0" w:color="auto"/>
                        <w:left w:val="none" w:sz="0" w:space="0" w:color="auto"/>
                        <w:bottom w:val="none" w:sz="0" w:space="0" w:color="auto"/>
                        <w:right w:val="none" w:sz="0" w:space="0" w:color="auto"/>
                      </w:divBdr>
                      <w:divsChild>
                        <w:div w:id="1608392195">
                          <w:marLeft w:val="0"/>
                          <w:marRight w:val="0"/>
                          <w:marTop w:val="0"/>
                          <w:marBottom w:val="0"/>
                          <w:divBdr>
                            <w:top w:val="none" w:sz="0" w:space="0" w:color="auto"/>
                            <w:left w:val="none" w:sz="0" w:space="0" w:color="auto"/>
                            <w:bottom w:val="none" w:sz="0" w:space="0" w:color="auto"/>
                            <w:right w:val="none" w:sz="0" w:space="0" w:color="auto"/>
                          </w:divBdr>
                          <w:divsChild>
                            <w:div w:id="1371110918">
                              <w:marLeft w:val="0"/>
                              <w:marRight w:val="0"/>
                              <w:marTop w:val="0"/>
                              <w:marBottom w:val="0"/>
                              <w:divBdr>
                                <w:top w:val="none" w:sz="0" w:space="0" w:color="auto"/>
                                <w:left w:val="none" w:sz="0" w:space="0" w:color="auto"/>
                                <w:bottom w:val="none" w:sz="0" w:space="0" w:color="auto"/>
                                <w:right w:val="none" w:sz="0" w:space="0" w:color="auto"/>
                              </w:divBdr>
                              <w:divsChild>
                                <w:div w:id="723529943">
                                  <w:marLeft w:val="0"/>
                                  <w:marRight w:val="0"/>
                                  <w:marTop w:val="0"/>
                                  <w:marBottom w:val="0"/>
                                  <w:divBdr>
                                    <w:top w:val="none" w:sz="0" w:space="0" w:color="auto"/>
                                    <w:left w:val="none" w:sz="0" w:space="0" w:color="auto"/>
                                    <w:bottom w:val="none" w:sz="0" w:space="0" w:color="auto"/>
                                    <w:right w:val="none" w:sz="0" w:space="0" w:color="auto"/>
                                  </w:divBdr>
                                  <w:divsChild>
                                    <w:div w:id="9394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987737">
      <w:bodyDiv w:val="1"/>
      <w:marLeft w:val="0"/>
      <w:marRight w:val="0"/>
      <w:marTop w:val="0"/>
      <w:marBottom w:val="0"/>
      <w:divBdr>
        <w:top w:val="none" w:sz="0" w:space="0" w:color="auto"/>
        <w:left w:val="none" w:sz="0" w:space="0" w:color="auto"/>
        <w:bottom w:val="none" w:sz="0" w:space="0" w:color="auto"/>
        <w:right w:val="none" w:sz="0" w:space="0" w:color="auto"/>
      </w:divBdr>
    </w:div>
    <w:div w:id="592519992">
      <w:bodyDiv w:val="1"/>
      <w:marLeft w:val="0"/>
      <w:marRight w:val="0"/>
      <w:marTop w:val="0"/>
      <w:marBottom w:val="0"/>
      <w:divBdr>
        <w:top w:val="none" w:sz="0" w:space="0" w:color="auto"/>
        <w:left w:val="none" w:sz="0" w:space="0" w:color="auto"/>
        <w:bottom w:val="none" w:sz="0" w:space="0" w:color="auto"/>
        <w:right w:val="none" w:sz="0" w:space="0" w:color="auto"/>
      </w:divBdr>
    </w:div>
    <w:div w:id="630945336">
      <w:bodyDiv w:val="1"/>
      <w:marLeft w:val="0"/>
      <w:marRight w:val="0"/>
      <w:marTop w:val="0"/>
      <w:marBottom w:val="0"/>
      <w:divBdr>
        <w:top w:val="none" w:sz="0" w:space="0" w:color="auto"/>
        <w:left w:val="none" w:sz="0" w:space="0" w:color="auto"/>
        <w:bottom w:val="none" w:sz="0" w:space="0" w:color="auto"/>
        <w:right w:val="none" w:sz="0" w:space="0" w:color="auto"/>
      </w:divBdr>
    </w:div>
    <w:div w:id="642931164">
      <w:bodyDiv w:val="1"/>
      <w:marLeft w:val="0"/>
      <w:marRight w:val="0"/>
      <w:marTop w:val="0"/>
      <w:marBottom w:val="0"/>
      <w:divBdr>
        <w:top w:val="none" w:sz="0" w:space="0" w:color="auto"/>
        <w:left w:val="none" w:sz="0" w:space="0" w:color="auto"/>
        <w:bottom w:val="none" w:sz="0" w:space="0" w:color="auto"/>
        <w:right w:val="none" w:sz="0" w:space="0" w:color="auto"/>
      </w:divBdr>
    </w:div>
    <w:div w:id="658965255">
      <w:bodyDiv w:val="1"/>
      <w:marLeft w:val="0"/>
      <w:marRight w:val="0"/>
      <w:marTop w:val="0"/>
      <w:marBottom w:val="0"/>
      <w:divBdr>
        <w:top w:val="none" w:sz="0" w:space="0" w:color="auto"/>
        <w:left w:val="none" w:sz="0" w:space="0" w:color="auto"/>
        <w:bottom w:val="none" w:sz="0" w:space="0" w:color="auto"/>
        <w:right w:val="none" w:sz="0" w:space="0" w:color="auto"/>
      </w:divBdr>
    </w:div>
    <w:div w:id="685593214">
      <w:bodyDiv w:val="1"/>
      <w:marLeft w:val="0"/>
      <w:marRight w:val="0"/>
      <w:marTop w:val="0"/>
      <w:marBottom w:val="0"/>
      <w:divBdr>
        <w:top w:val="none" w:sz="0" w:space="0" w:color="auto"/>
        <w:left w:val="none" w:sz="0" w:space="0" w:color="auto"/>
        <w:bottom w:val="none" w:sz="0" w:space="0" w:color="auto"/>
        <w:right w:val="none" w:sz="0" w:space="0" w:color="auto"/>
      </w:divBdr>
    </w:div>
    <w:div w:id="687174423">
      <w:bodyDiv w:val="1"/>
      <w:marLeft w:val="0"/>
      <w:marRight w:val="0"/>
      <w:marTop w:val="0"/>
      <w:marBottom w:val="0"/>
      <w:divBdr>
        <w:top w:val="none" w:sz="0" w:space="0" w:color="auto"/>
        <w:left w:val="none" w:sz="0" w:space="0" w:color="auto"/>
        <w:bottom w:val="none" w:sz="0" w:space="0" w:color="auto"/>
        <w:right w:val="none" w:sz="0" w:space="0" w:color="auto"/>
      </w:divBdr>
    </w:div>
    <w:div w:id="695621169">
      <w:bodyDiv w:val="1"/>
      <w:marLeft w:val="0"/>
      <w:marRight w:val="0"/>
      <w:marTop w:val="0"/>
      <w:marBottom w:val="0"/>
      <w:divBdr>
        <w:top w:val="none" w:sz="0" w:space="0" w:color="auto"/>
        <w:left w:val="none" w:sz="0" w:space="0" w:color="auto"/>
        <w:bottom w:val="none" w:sz="0" w:space="0" w:color="auto"/>
        <w:right w:val="none" w:sz="0" w:space="0" w:color="auto"/>
      </w:divBdr>
    </w:div>
    <w:div w:id="716703062">
      <w:bodyDiv w:val="1"/>
      <w:marLeft w:val="0"/>
      <w:marRight w:val="0"/>
      <w:marTop w:val="0"/>
      <w:marBottom w:val="0"/>
      <w:divBdr>
        <w:top w:val="none" w:sz="0" w:space="0" w:color="auto"/>
        <w:left w:val="none" w:sz="0" w:space="0" w:color="auto"/>
        <w:bottom w:val="none" w:sz="0" w:space="0" w:color="auto"/>
        <w:right w:val="none" w:sz="0" w:space="0" w:color="auto"/>
      </w:divBdr>
      <w:divsChild>
        <w:div w:id="1557277456">
          <w:marLeft w:val="0"/>
          <w:marRight w:val="0"/>
          <w:marTop w:val="0"/>
          <w:marBottom w:val="0"/>
          <w:divBdr>
            <w:top w:val="none" w:sz="0" w:space="0" w:color="auto"/>
            <w:left w:val="none" w:sz="0" w:space="0" w:color="auto"/>
            <w:bottom w:val="none" w:sz="0" w:space="0" w:color="auto"/>
            <w:right w:val="none" w:sz="0" w:space="0" w:color="auto"/>
          </w:divBdr>
          <w:divsChild>
            <w:div w:id="10693834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7361901">
      <w:bodyDiv w:val="1"/>
      <w:marLeft w:val="0"/>
      <w:marRight w:val="0"/>
      <w:marTop w:val="0"/>
      <w:marBottom w:val="0"/>
      <w:divBdr>
        <w:top w:val="none" w:sz="0" w:space="0" w:color="auto"/>
        <w:left w:val="none" w:sz="0" w:space="0" w:color="auto"/>
        <w:bottom w:val="none" w:sz="0" w:space="0" w:color="auto"/>
        <w:right w:val="none" w:sz="0" w:space="0" w:color="auto"/>
      </w:divBdr>
    </w:div>
    <w:div w:id="737361820">
      <w:bodyDiv w:val="1"/>
      <w:marLeft w:val="0"/>
      <w:marRight w:val="0"/>
      <w:marTop w:val="0"/>
      <w:marBottom w:val="0"/>
      <w:divBdr>
        <w:top w:val="none" w:sz="0" w:space="0" w:color="auto"/>
        <w:left w:val="none" w:sz="0" w:space="0" w:color="auto"/>
        <w:bottom w:val="none" w:sz="0" w:space="0" w:color="auto"/>
        <w:right w:val="none" w:sz="0" w:space="0" w:color="auto"/>
      </w:divBdr>
    </w:div>
    <w:div w:id="762142867">
      <w:bodyDiv w:val="1"/>
      <w:marLeft w:val="0"/>
      <w:marRight w:val="0"/>
      <w:marTop w:val="0"/>
      <w:marBottom w:val="0"/>
      <w:divBdr>
        <w:top w:val="none" w:sz="0" w:space="0" w:color="auto"/>
        <w:left w:val="none" w:sz="0" w:space="0" w:color="auto"/>
        <w:bottom w:val="none" w:sz="0" w:space="0" w:color="auto"/>
        <w:right w:val="none" w:sz="0" w:space="0" w:color="auto"/>
      </w:divBdr>
    </w:div>
    <w:div w:id="768356611">
      <w:bodyDiv w:val="1"/>
      <w:marLeft w:val="0"/>
      <w:marRight w:val="0"/>
      <w:marTop w:val="0"/>
      <w:marBottom w:val="0"/>
      <w:divBdr>
        <w:top w:val="none" w:sz="0" w:space="0" w:color="auto"/>
        <w:left w:val="none" w:sz="0" w:space="0" w:color="auto"/>
        <w:bottom w:val="none" w:sz="0" w:space="0" w:color="auto"/>
        <w:right w:val="none" w:sz="0" w:space="0" w:color="auto"/>
      </w:divBdr>
    </w:div>
    <w:div w:id="770274927">
      <w:bodyDiv w:val="1"/>
      <w:marLeft w:val="0"/>
      <w:marRight w:val="0"/>
      <w:marTop w:val="0"/>
      <w:marBottom w:val="0"/>
      <w:divBdr>
        <w:top w:val="none" w:sz="0" w:space="0" w:color="auto"/>
        <w:left w:val="none" w:sz="0" w:space="0" w:color="auto"/>
        <w:bottom w:val="none" w:sz="0" w:space="0" w:color="auto"/>
        <w:right w:val="none" w:sz="0" w:space="0" w:color="auto"/>
      </w:divBdr>
    </w:div>
    <w:div w:id="798953577">
      <w:bodyDiv w:val="1"/>
      <w:marLeft w:val="0"/>
      <w:marRight w:val="0"/>
      <w:marTop w:val="0"/>
      <w:marBottom w:val="0"/>
      <w:divBdr>
        <w:top w:val="none" w:sz="0" w:space="0" w:color="auto"/>
        <w:left w:val="none" w:sz="0" w:space="0" w:color="auto"/>
        <w:bottom w:val="none" w:sz="0" w:space="0" w:color="auto"/>
        <w:right w:val="none" w:sz="0" w:space="0" w:color="auto"/>
      </w:divBdr>
    </w:div>
    <w:div w:id="808473391">
      <w:bodyDiv w:val="1"/>
      <w:marLeft w:val="0"/>
      <w:marRight w:val="0"/>
      <w:marTop w:val="0"/>
      <w:marBottom w:val="0"/>
      <w:divBdr>
        <w:top w:val="none" w:sz="0" w:space="0" w:color="auto"/>
        <w:left w:val="none" w:sz="0" w:space="0" w:color="auto"/>
        <w:bottom w:val="none" w:sz="0" w:space="0" w:color="auto"/>
        <w:right w:val="none" w:sz="0" w:space="0" w:color="auto"/>
      </w:divBdr>
    </w:div>
    <w:div w:id="809397760">
      <w:bodyDiv w:val="1"/>
      <w:marLeft w:val="0"/>
      <w:marRight w:val="0"/>
      <w:marTop w:val="0"/>
      <w:marBottom w:val="0"/>
      <w:divBdr>
        <w:top w:val="none" w:sz="0" w:space="0" w:color="auto"/>
        <w:left w:val="none" w:sz="0" w:space="0" w:color="auto"/>
        <w:bottom w:val="none" w:sz="0" w:space="0" w:color="auto"/>
        <w:right w:val="none" w:sz="0" w:space="0" w:color="auto"/>
      </w:divBdr>
    </w:div>
    <w:div w:id="812987928">
      <w:bodyDiv w:val="1"/>
      <w:marLeft w:val="0"/>
      <w:marRight w:val="0"/>
      <w:marTop w:val="0"/>
      <w:marBottom w:val="0"/>
      <w:divBdr>
        <w:top w:val="none" w:sz="0" w:space="0" w:color="auto"/>
        <w:left w:val="none" w:sz="0" w:space="0" w:color="auto"/>
        <w:bottom w:val="none" w:sz="0" w:space="0" w:color="auto"/>
        <w:right w:val="none" w:sz="0" w:space="0" w:color="auto"/>
      </w:divBdr>
    </w:div>
    <w:div w:id="816261836">
      <w:bodyDiv w:val="1"/>
      <w:marLeft w:val="0"/>
      <w:marRight w:val="0"/>
      <w:marTop w:val="0"/>
      <w:marBottom w:val="0"/>
      <w:divBdr>
        <w:top w:val="none" w:sz="0" w:space="0" w:color="auto"/>
        <w:left w:val="none" w:sz="0" w:space="0" w:color="auto"/>
        <w:bottom w:val="none" w:sz="0" w:space="0" w:color="auto"/>
        <w:right w:val="none" w:sz="0" w:space="0" w:color="auto"/>
      </w:divBdr>
    </w:div>
    <w:div w:id="832725882">
      <w:bodyDiv w:val="1"/>
      <w:marLeft w:val="0"/>
      <w:marRight w:val="0"/>
      <w:marTop w:val="0"/>
      <w:marBottom w:val="0"/>
      <w:divBdr>
        <w:top w:val="none" w:sz="0" w:space="0" w:color="auto"/>
        <w:left w:val="none" w:sz="0" w:space="0" w:color="auto"/>
        <w:bottom w:val="none" w:sz="0" w:space="0" w:color="auto"/>
        <w:right w:val="none" w:sz="0" w:space="0" w:color="auto"/>
      </w:divBdr>
    </w:div>
    <w:div w:id="845360823">
      <w:bodyDiv w:val="1"/>
      <w:marLeft w:val="0"/>
      <w:marRight w:val="0"/>
      <w:marTop w:val="0"/>
      <w:marBottom w:val="0"/>
      <w:divBdr>
        <w:top w:val="none" w:sz="0" w:space="0" w:color="auto"/>
        <w:left w:val="none" w:sz="0" w:space="0" w:color="auto"/>
        <w:bottom w:val="none" w:sz="0" w:space="0" w:color="auto"/>
        <w:right w:val="none" w:sz="0" w:space="0" w:color="auto"/>
      </w:divBdr>
    </w:div>
    <w:div w:id="847408727">
      <w:bodyDiv w:val="1"/>
      <w:marLeft w:val="0"/>
      <w:marRight w:val="0"/>
      <w:marTop w:val="0"/>
      <w:marBottom w:val="0"/>
      <w:divBdr>
        <w:top w:val="none" w:sz="0" w:space="0" w:color="auto"/>
        <w:left w:val="none" w:sz="0" w:space="0" w:color="auto"/>
        <w:bottom w:val="none" w:sz="0" w:space="0" w:color="auto"/>
        <w:right w:val="none" w:sz="0" w:space="0" w:color="auto"/>
      </w:divBdr>
    </w:div>
    <w:div w:id="861356000">
      <w:bodyDiv w:val="1"/>
      <w:marLeft w:val="0"/>
      <w:marRight w:val="0"/>
      <w:marTop w:val="0"/>
      <w:marBottom w:val="0"/>
      <w:divBdr>
        <w:top w:val="none" w:sz="0" w:space="0" w:color="auto"/>
        <w:left w:val="none" w:sz="0" w:space="0" w:color="auto"/>
        <w:bottom w:val="none" w:sz="0" w:space="0" w:color="auto"/>
        <w:right w:val="none" w:sz="0" w:space="0" w:color="auto"/>
      </w:divBdr>
    </w:div>
    <w:div w:id="886450288">
      <w:bodyDiv w:val="1"/>
      <w:marLeft w:val="0"/>
      <w:marRight w:val="0"/>
      <w:marTop w:val="0"/>
      <w:marBottom w:val="0"/>
      <w:divBdr>
        <w:top w:val="none" w:sz="0" w:space="0" w:color="auto"/>
        <w:left w:val="none" w:sz="0" w:space="0" w:color="auto"/>
        <w:bottom w:val="none" w:sz="0" w:space="0" w:color="auto"/>
        <w:right w:val="none" w:sz="0" w:space="0" w:color="auto"/>
      </w:divBdr>
    </w:div>
    <w:div w:id="899439107">
      <w:bodyDiv w:val="1"/>
      <w:marLeft w:val="0"/>
      <w:marRight w:val="0"/>
      <w:marTop w:val="0"/>
      <w:marBottom w:val="0"/>
      <w:divBdr>
        <w:top w:val="none" w:sz="0" w:space="0" w:color="auto"/>
        <w:left w:val="none" w:sz="0" w:space="0" w:color="auto"/>
        <w:bottom w:val="none" w:sz="0" w:space="0" w:color="auto"/>
        <w:right w:val="none" w:sz="0" w:space="0" w:color="auto"/>
      </w:divBdr>
    </w:div>
    <w:div w:id="905840672">
      <w:bodyDiv w:val="1"/>
      <w:marLeft w:val="0"/>
      <w:marRight w:val="0"/>
      <w:marTop w:val="0"/>
      <w:marBottom w:val="0"/>
      <w:divBdr>
        <w:top w:val="none" w:sz="0" w:space="0" w:color="auto"/>
        <w:left w:val="none" w:sz="0" w:space="0" w:color="auto"/>
        <w:bottom w:val="none" w:sz="0" w:space="0" w:color="auto"/>
        <w:right w:val="none" w:sz="0" w:space="0" w:color="auto"/>
      </w:divBdr>
    </w:div>
    <w:div w:id="910625381">
      <w:bodyDiv w:val="1"/>
      <w:marLeft w:val="0"/>
      <w:marRight w:val="0"/>
      <w:marTop w:val="0"/>
      <w:marBottom w:val="0"/>
      <w:divBdr>
        <w:top w:val="none" w:sz="0" w:space="0" w:color="auto"/>
        <w:left w:val="none" w:sz="0" w:space="0" w:color="auto"/>
        <w:bottom w:val="none" w:sz="0" w:space="0" w:color="auto"/>
        <w:right w:val="none" w:sz="0" w:space="0" w:color="auto"/>
      </w:divBdr>
    </w:div>
    <w:div w:id="926110245">
      <w:bodyDiv w:val="1"/>
      <w:marLeft w:val="0"/>
      <w:marRight w:val="0"/>
      <w:marTop w:val="0"/>
      <w:marBottom w:val="0"/>
      <w:divBdr>
        <w:top w:val="none" w:sz="0" w:space="0" w:color="auto"/>
        <w:left w:val="none" w:sz="0" w:space="0" w:color="auto"/>
        <w:bottom w:val="none" w:sz="0" w:space="0" w:color="auto"/>
        <w:right w:val="none" w:sz="0" w:space="0" w:color="auto"/>
      </w:divBdr>
      <w:divsChild>
        <w:div w:id="989095591">
          <w:marLeft w:val="0"/>
          <w:marRight w:val="0"/>
          <w:marTop w:val="0"/>
          <w:marBottom w:val="0"/>
          <w:divBdr>
            <w:top w:val="none" w:sz="0" w:space="0" w:color="auto"/>
            <w:left w:val="none" w:sz="0" w:space="0" w:color="auto"/>
            <w:bottom w:val="none" w:sz="0" w:space="0" w:color="auto"/>
            <w:right w:val="none" w:sz="0" w:space="0" w:color="auto"/>
          </w:divBdr>
          <w:divsChild>
            <w:div w:id="1921132478">
              <w:marLeft w:val="0"/>
              <w:marRight w:val="0"/>
              <w:marTop w:val="0"/>
              <w:marBottom w:val="0"/>
              <w:divBdr>
                <w:top w:val="none" w:sz="0" w:space="0" w:color="auto"/>
                <w:left w:val="none" w:sz="0" w:space="0" w:color="auto"/>
                <w:bottom w:val="none" w:sz="0" w:space="0" w:color="auto"/>
                <w:right w:val="none" w:sz="0" w:space="0" w:color="auto"/>
              </w:divBdr>
              <w:divsChild>
                <w:div w:id="37125795">
                  <w:marLeft w:val="0"/>
                  <w:marRight w:val="0"/>
                  <w:marTop w:val="0"/>
                  <w:marBottom w:val="0"/>
                  <w:divBdr>
                    <w:top w:val="none" w:sz="0" w:space="0" w:color="auto"/>
                    <w:left w:val="none" w:sz="0" w:space="0" w:color="auto"/>
                    <w:bottom w:val="none" w:sz="0" w:space="0" w:color="auto"/>
                    <w:right w:val="none" w:sz="0" w:space="0" w:color="auto"/>
                  </w:divBdr>
                  <w:divsChild>
                    <w:div w:id="1878933495">
                      <w:marLeft w:val="0"/>
                      <w:marRight w:val="0"/>
                      <w:marTop w:val="0"/>
                      <w:marBottom w:val="0"/>
                      <w:divBdr>
                        <w:top w:val="none" w:sz="0" w:space="0" w:color="auto"/>
                        <w:left w:val="none" w:sz="0" w:space="0" w:color="auto"/>
                        <w:bottom w:val="none" w:sz="0" w:space="0" w:color="auto"/>
                        <w:right w:val="none" w:sz="0" w:space="0" w:color="auto"/>
                      </w:divBdr>
                      <w:divsChild>
                        <w:div w:id="1392803315">
                          <w:marLeft w:val="0"/>
                          <w:marRight w:val="0"/>
                          <w:marTop w:val="0"/>
                          <w:marBottom w:val="0"/>
                          <w:divBdr>
                            <w:top w:val="none" w:sz="0" w:space="0" w:color="auto"/>
                            <w:left w:val="none" w:sz="0" w:space="0" w:color="auto"/>
                            <w:bottom w:val="none" w:sz="0" w:space="0" w:color="auto"/>
                            <w:right w:val="none" w:sz="0" w:space="0" w:color="auto"/>
                          </w:divBdr>
                          <w:divsChild>
                            <w:div w:id="1787197194">
                              <w:marLeft w:val="0"/>
                              <w:marRight w:val="0"/>
                              <w:marTop w:val="0"/>
                              <w:marBottom w:val="0"/>
                              <w:divBdr>
                                <w:top w:val="none" w:sz="0" w:space="0" w:color="auto"/>
                                <w:left w:val="none" w:sz="0" w:space="0" w:color="auto"/>
                                <w:bottom w:val="none" w:sz="0" w:space="0" w:color="auto"/>
                                <w:right w:val="none" w:sz="0" w:space="0" w:color="auto"/>
                              </w:divBdr>
                              <w:divsChild>
                                <w:div w:id="1709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737664">
      <w:bodyDiv w:val="1"/>
      <w:marLeft w:val="0"/>
      <w:marRight w:val="0"/>
      <w:marTop w:val="0"/>
      <w:marBottom w:val="0"/>
      <w:divBdr>
        <w:top w:val="none" w:sz="0" w:space="0" w:color="auto"/>
        <w:left w:val="none" w:sz="0" w:space="0" w:color="auto"/>
        <w:bottom w:val="none" w:sz="0" w:space="0" w:color="auto"/>
        <w:right w:val="none" w:sz="0" w:space="0" w:color="auto"/>
      </w:divBdr>
      <w:divsChild>
        <w:div w:id="186989126">
          <w:marLeft w:val="0"/>
          <w:marRight w:val="0"/>
          <w:marTop w:val="0"/>
          <w:marBottom w:val="0"/>
          <w:divBdr>
            <w:top w:val="none" w:sz="0" w:space="0" w:color="auto"/>
            <w:left w:val="none" w:sz="0" w:space="0" w:color="auto"/>
            <w:bottom w:val="none" w:sz="0" w:space="0" w:color="auto"/>
            <w:right w:val="none" w:sz="0" w:space="0" w:color="auto"/>
          </w:divBdr>
          <w:divsChild>
            <w:div w:id="814569145">
              <w:marLeft w:val="0"/>
              <w:marRight w:val="0"/>
              <w:marTop w:val="0"/>
              <w:marBottom w:val="0"/>
              <w:divBdr>
                <w:top w:val="none" w:sz="0" w:space="0" w:color="auto"/>
                <w:left w:val="none" w:sz="0" w:space="0" w:color="auto"/>
                <w:bottom w:val="none" w:sz="0" w:space="0" w:color="auto"/>
                <w:right w:val="none" w:sz="0" w:space="0" w:color="auto"/>
              </w:divBdr>
              <w:divsChild>
                <w:div w:id="384069017">
                  <w:marLeft w:val="0"/>
                  <w:marRight w:val="0"/>
                  <w:marTop w:val="0"/>
                  <w:marBottom w:val="0"/>
                  <w:divBdr>
                    <w:top w:val="none" w:sz="0" w:space="0" w:color="auto"/>
                    <w:left w:val="none" w:sz="0" w:space="0" w:color="auto"/>
                    <w:bottom w:val="none" w:sz="0" w:space="0" w:color="auto"/>
                    <w:right w:val="none" w:sz="0" w:space="0" w:color="auto"/>
                  </w:divBdr>
                  <w:divsChild>
                    <w:div w:id="7982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299937">
      <w:bodyDiv w:val="1"/>
      <w:marLeft w:val="0"/>
      <w:marRight w:val="0"/>
      <w:marTop w:val="0"/>
      <w:marBottom w:val="0"/>
      <w:divBdr>
        <w:top w:val="none" w:sz="0" w:space="0" w:color="auto"/>
        <w:left w:val="none" w:sz="0" w:space="0" w:color="auto"/>
        <w:bottom w:val="none" w:sz="0" w:space="0" w:color="auto"/>
        <w:right w:val="none" w:sz="0" w:space="0" w:color="auto"/>
      </w:divBdr>
    </w:div>
    <w:div w:id="938757679">
      <w:bodyDiv w:val="1"/>
      <w:marLeft w:val="0"/>
      <w:marRight w:val="0"/>
      <w:marTop w:val="0"/>
      <w:marBottom w:val="0"/>
      <w:divBdr>
        <w:top w:val="none" w:sz="0" w:space="0" w:color="auto"/>
        <w:left w:val="none" w:sz="0" w:space="0" w:color="auto"/>
        <w:bottom w:val="none" w:sz="0" w:space="0" w:color="auto"/>
        <w:right w:val="none" w:sz="0" w:space="0" w:color="auto"/>
      </w:divBdr>
    </w:div>
    <w:div w:id="939068957">
      <w:bodyDiv w:val="1"/>
      <w:marLeft w:val="0"/>
      <w:marRight w:val="0"/>
      <w:marTop w:val="0"/>
      <w:marBottom w:val="0"/>
      <w:divBdr>
        <w:top w:val="none" w:sz="0" w:space="0" w:color="auto"/>
        <w:left w:val="none" w:sz="0" w:space="0" w:color="auto"/>
        <w:bottom w:val="none" w:sz="0" w:space="0" w:color="auto"/>
        <w:right w:val="none" w:sz="0" w:space="0" w:color="auto"/>
      </w:divBdr>
    </w:div>
    <w:div w:id="946235849">
      <w:bodyDiv w:val="1"/>
      <w:marLeft w:val="0"/>
      <w:marRight w:val="0"/>
      <w:marTop w:val="0"/>
      <w:marBottom w:val="0"/>
      <w:divBdr>
        <w:top w:val="none" w:sz="0" w:space="0" w:color="auto"/>
        <w:left w:val="none" w:sz="0" w:space="0" w:color="auto"/>
        <w:bottom w:val="none" w:sz="0" w:space="0" w:color="auto"/>
        <w:right w:val="none" w:sz="0" w:space="0" w:color="auto"/>
      </w:divBdr>
    </w:div>
    <w:div w:id="959456405">
      <w:bodyDiv w:val="1"/>
      <w:marLeft w:val="0"/>
      <w:marRight w:val="0"/>
      <w:marTop w:val="0"/>
      <w:marBottom w:val="0"/>
      <w:divBdr>
        <w:top w:val="none" w:sz="0" w:space="0" w:color="auto"/>
        <w:left w:val="none" w:sz="0" w:space="0" w:color="auto"/>
        <w:bottom w:val="none" w:sz="0" w:space="0" w:color="auto"/>
        <w:right w:val="none" w:sz="0" w:space="0" w:color="auto"/>
      </w:divBdr>
      <w:divsChild>
        <w:div w:id="847866462">
          <w:marLeft w:val="0"/>
          <w:marRight w:val="0"/>
          <w:marTop w:val="0"/>
          <w:marBottom w:val="0"/>
          <w:divBdr>
            <w:top w:val="none" w:sz="0" w:space="0" w:color="auto"/>
            <w:left w:val="none" w:sz="0" w:space="0" w:color="auto"/>
            <w:bottom w:val="none" w:sz="0" w:space="0" w:color="auto"/>
            <w:right w:val="none" w:sz="0" w:space="0" w:color="auto"/>
          </w:divBdr>
          <w:divsChild>
            <w:div w:id="846090377">
              <w:marLeft w:val="0"/>
              <w:marRight w:val="0"/>
              <w:marTop w:val="0"/>
              <w:marBottom w:val="0"/>
              <w:divBdr>
                <w:top w:val="none" w:sz="0" w:space="0" w:color="auto"/>
                <w:left w:val="none" w:sz="0" w:space="0" w:color="auto"/>
                <w:bottom w:val="none" w:sz="0" w:space="0" w:color="auto"/>
                <w:right w:val="none" w:sz="0" w:space="0" w:color="auto"/>
              </w:divBdr>
              <w:divsChild>
                <w:div w:id="1694182848">
                  <w:marLeft w:val="0"/>
                  <w:marRight w:val="0"/>
                  <w:marTop w:val="0"/>
                  <w:marBottom w:val="0"/>
                  <w:divBdr>
                    <w:top w:val="none" w:sz="0" w:space="0" w:color="auto"/>
                    <w:left w:val="none" w:sz="0" w:space="0" w:color="auto"/>
                    <w:bottom w:val="none" w:sz="0" w:space="0" w:color="auto"/>
                    <w:right w:val="none" w:sz="0" w:space="0" w:color="auto"/>
                  </w:divBdr>
                  <w:divsChild>
                    <w:div w:id="12629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143063">
      <w:bodyDiv w:val="1"/>
      <w:marLeft w:val="0"/>
      <w:marRight w:val="0"/>
      <w:marTop w:val="0"/>
      <w:marBottom w:val="0"/>
      <w:divBdr>
        <w:top w:val="none" w:sz="0" w:space="0" w:color="auto"/>
        <w:left w:val="none" w:sz="0" w:space="0" w:color="auto"/>
        <w:bottom w:val="none" w:sz="0" w:space="0" w:color="auto"/>
        <w:right w:val="none" w:sz="0" w:space="0" w:color="auto"/>
      </w:divBdr>
    </w:div>
    <w:div w:id="978537363">
      <w:bodyDiv w:val="1"/>
      <w:marLeft w:val="0"/>
      <w:marRight w:val="0"/>
      <w:marTop w:val="0"/>
      <w:marBottom w:val="0"/>
      <w:divBdr>
        <w:top w:val="none" w:sz="0" w:space="0" w:color="auto"/>
        <w:left w:val="none" w:sz="0" w:space="0" w:color="auto"/>
        <w:bottom w:val="none" w:sz="0" w:space="0" w:color="auto"/>
        <w:right w:val="none" w:sz="0" w:space="0" w:color="auto"/>
      </w:divBdr>
      <w:divsChild>
        <w:div w:id="748036343">
          <w:marLeft w:val="0"/>
          <w:marRight w:val="0"/>
          <w:marTop w:val="0"/>
          <w:marBottom w:val="0"/>
          <w:divBdr>
            <w:top w:val="none" w:sz="0" w:space="0" w:color="auto"/>
            <w:left w:val="none" w:sz="0" w:space="0" w:color="auto"/>
            <w:bottom w:val="none" w:sz="0" w:space="0" w:color="auto"/>
            <w:right w:val="none" w:sz="0" w:space="0" w:color="auto"/>
          </w:divBdr>
          <w:divsChild>
            <w:div w:id="1921601196">
              <w:marLeft w:val="0"/>
              <w:marRight w:val="0"/>
              <w:marTop w:val="0"/>
              <w:marBottom w:val="0"/>
              <w:divBdr>
                <w:top w:val="none" w:sz="0" w:space="0" w:color="auto"/>
                <w:left w:val="none" w:sz="0" w:space="0" w:color="auto"/>
                <w:bottom w:val="none" w:sz="0" w:space="0" w:color="auto"/>
                <w:right w:val="none" w:sz="0" w:space="0" w:color="auto"/>
              </w:divBdr>
              <w:divsChild>
                <w:div w:id="2025009101">
                  <w:marLeft w:val="0"/>
                  <w:marRight w:val="0"/>
                  <w:marTop w:val="0"/>
                  <w:marBottom w:val="0"/>
                  <w:divBdr>
                    <w:top w:val="none" w:sz="0" w:space="0" w:color="auto"/>
                    <w:left w:val="none" w:sz="0" w:space="0" w:color="auto"/>
                    <w:bottom w:val="none" w:sz="0" w:space="0" w:color="auto"/>
                    <w:right w:val="none" w:sz="0" w:space="0" w:color="auto"/>
                  </w:divBdr>
                  <w:divsChild>
                    <w:div w:id="444471057">
                      <w:marLeft w:val="0"/>
                      <w:marRight w:val="0"/>
                      <w:marTop w:val="0"/>
                      <w:marBottom w:val="0"/>
                      <w:divBdr>
                        <w:top w:val="none" w:sz="0" w:space="0" w:color="auto"/>
                        <w:left w:val="none" w:sz="0" w:space="0" w:color="auto"/>
                        <w:bottom w:val="none" w:sz="0" w:space="0" w:color="auto"/>
                        <w:right w:val="none" w:sz="0" w:space="0" w:color="auto"/>
                      </w:divBdr>
                      <w:divsChild>
                        <w:div w:id="1534919574">
                          <w:marLeft w:val="0"/>
                          <w:marRight w:val="0"/>
                          <w:marTop w:val="0"/>
                          <w:marBottom w:val="0"/>
                          <w:divBdr>
                            <w:top w:val="none" w:sz="0" w:space="0" w:color="auto"/>
                            <w:left w:val="none" w:sz="0" w:space="0" w:color="auto"/>
                            <w:bottom w:val="none" w:sz="0" w:space="0" w:color="auto"/>
                            <w:right w:val="none" w:sz="0" w:space="0" w:color="auto"/>
                          </w:divBdr>
                          <w:divsChild>
                            <w:div w:id="1348826723">
                              <w:marLeft w:val="0"/>
                              <w:marRight w:val="0"/>
                              <w:marTop w:val="0"/>
                              <w:marBottom w:val="0"/>
                              <w:divBdr>
                                <w:top w:val="none" w:sz="0" w:space="0" w:color="auto"/>
                                <w:left w:val="none" w:sz="0" w:space="0" w:color="auto"/>
                                <w:bottom w:val="none" w:sz="0" w:space="0" w:color="auto"/>
                                <w:right w:val="none" w:sz="0" w:space="0" w:color="auto"/>
                              </w:divBdr>
                              <w:divsChild>
                                <w:div w:id="2229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795909">
      <w:bodyDiv w:val="1"/>
      <w:marLeft w:val="0"/>
      <w:marRight w:val="0"/>
      <w:marTop w:val="0"/>
      <w:marBottom w:val="0"/>
      <w:divBdr>
        <w:top w:val="none" w:sz="0" w:space="0" w:color="auto"/>
        <w:left w:val="none" w:sz="0" w:space="0" w:color="auto"/>
        <w:bottom w:val="none" w:sz="0" w:space="0" w:color="auto"/>
        <w:right w:val="none" w:sz="0" w:space="0" w:color="auto"/>
      </w:divBdr>
    </w:div>
    <w:div w:id="1006831682">
      <w:bodyDiv w:val="1"/>
      <w:marLeft w:val="0"/>
      <w:marRight w:val="0"/>
      <w:marTop w:val="0"/>
      <w:marBottom w:val="0"/>
      <w:divBdr>
        <w:top w:val="none" w:sz="0" w:space="0" w:color="auto"/>
        <w:left w:val="none" w:sz="0" w:space="0" w:color="auto"/>
        <w:bottom w:val="none" w:sz="0" w:space="0" w:color="auto"/>
        <w:right w:val="none" w:sz="0" w:space="0" w:color="auto"/>
      </w:divBdr>
    </w:div>
    <w:div w:id="1013336896">
      <w:bodyDiv w:val="1"/>
      <w:marLeft w:val="0"/>
      <w:marRight w:val="0"/>
      <w:marTop w:val="0"/>
      <w:marBottom w:val="0"/>
      <w:divBdr>
        <w:top w:val="none" w:sz="0" w:space="0" w:color="auto"/>
        <w:left w:val="none" w:sz="0" w:space="0" w:color="auto"/>
        <w:bottom w:val="none" w:sz="0" w:space="0" w:color="auto"/>
        <w:right w:val="none" w:sz="0" w:space="0" w:color="auto"/>
      </w:divBdr>
    </w:div>
    <w:div w:id="1021324504">
      <w:bodyDiv w:val="1"/>
      <w:marLeft w:val="0"/>
      <w:marRight w:val="0"/>
      <w:marTop w:val="0"/>
      <w:marBottom w:val="0"/>
      <w:divBdr>
        <w:top w:val="none" w:sz="0" w:space="0" w:color="auto"/>
        <w:left w:val="none" w:sz="0" w:space="0" w:color="auto"/>
        <w:bottom w:val="none" w:sz="0" w:space="0" w:color="auto"/>
        <w:right w:val="none" w:sz="0" w:space="0" w:color="auto"/>
      </w:divBdr>
    </w:div>
    <w:div w:id="1035693661">
      <w:bodyDiv w:val="1"/>
      <w:marLeft w:val="0"/>
      <w:marRight w:val="0"/>
      <w:marTop w:val="0"/>
      <w:marBottom w:val="0"/>
      <w:divBdr>
        <w:top w:val="none" w:sz="0" w:space="0" w:color="auto"/>
        <w:left w:val="none" w:sz="0" w:space="0" w:color="auto"/>
        <w:bottom w:val="none" w:sz="0" w:space="0" w:color="auto"/>
        <w:right w:val="none" w:sz="0" w:space="0" w:color="auto"/>
      </w:divBdr>
    </w:div>
    <w:div w:id="1083526612">
      <w:bodyDiv w:val="1"/>
      <w:marLeft w:val="0"/>
      <w:marRight w:val="0"/>
      <w:marTop w:val="0"/>
      <w:marBottom w:val="0"/>
      <w:divBdr>
        <w:top w:val="none" w:sz="0" w:space="0" w:color="auto"/>
        <w:left w:val="none" w:sz="0" w:space="0" w:color="auto"/>
        <w:bottom w:val="none" w:sz="0" w:space="0" w:color="auto"/>
        <w:right w:val="none" w:sz="0" w:space="0" w:color="auto"/>
      </w:divBdr>
    </w:div>
    <w:div w:id="1131052116">
      <w:bodyDiv w:val="1"/>
      <w:marLeft w:val="0"/>
      <w:marRight w:val="0"/>
      <w:marTop w:val="0"/>
      <w:marBottom w:val="0"/>
      <w:divBdr>
        <w:top w:val="none" w:sz="0" w:space="0" w:color="auto"/>
        <w:left w:val="none" w:sz="0" w:space="0" w:color="auto"/>
        <w:bottom w:val="none" w:sz="0" w:space="0" w:color="auto"/>
        <w:right w:val="none" w:sz="0" w:space="0" w:color="auto"/>
      </w:divBdr>
    </w:div>
    <w:div w:id="1149247681">
      <w:bodyDiv w:val="1"/>
      <w:marLeft w:val="0"/>
      <w:marRight w:val="0"/>
      <w:marTop w:val="0"/>
      <w:marBottom w:val="0"/>
      <w:divBdr>
        <w:top w:val="none" w:sz="0" w:space="0" w:color="auto"/>
        <w:left w:val="none" w:sz="0" w:space="0" w:color="auto"/>
        <w:bottom w:val="none" w:sz="0" w:space="0" w:color="auto"/>
        <w:right w:val="none" w:sz="0" w:space="0" w:color="auto"/>
      </w:divBdr>
    </w:div>
    <w:div w:id="1152605357">
      <w:bodyDiv w:val="1"/>
      <w:marLeft w:val="0"/>
      <w:marRight w:val="0"/>
      <w:marTop w:val="0"/>
      <w:marBottom w:val="0"/>
      <w:divBdr>
        <w:top w:val="none" w:sz="0" w:space="0" w:color="auto"/>
        <w:left w:val="none" w:sz="0" w:space="0" w:color="auto"/>
        <w:bottom w:val="none" w:sz="0" w:space="0" w:color="auto"/>
        <w:right w:val="none" w:sz="0" w:space="0" w:color="auto"/>
      </w:divBdr>
    </w:div>
    <w:div w:id="1211384110">
      <w:bodyDiv w:val="1"/>
      <w:marLeft w:val="0"/>
      <w:marRight w:val="0"/>
      <w:marTop w:val="0"/>
      <w:marBottom w:val="0"/>
      <w:divBdr>
        <w:top w:val="none" w:sz="0" w:space="0" w:color="auto"/>
        <w:left w:val="none" w:sz="0" w:space="0" w:color="auto"/>
        <w:bottom w:val="none" w:sz="0" w:space="0" w:color="auto"/>
        <w:right w:val="none" w:sz="0" w:space="0" w:color="auto"/>
      </w:divBdr>
      <w:divsChild>
        <w:div w:id="1514799519">
          <w:marLeft w:val="0"/>
          <w:marRight w:val="0"/>
          <w:marTop w:val="0"/>
          <w:marBottom w:val="0"/>
          <w:divBdr>
            <w:top w:val="none" w:sz="0" w:space="0" w:color="auto"/>
            <w:left w:val="none" w:sz="0" w:space="0" w:color="auto"/>
            <w:bottom w:val="none" w:sz="0" w:space="0" w:color="auto"/>
            <w:right w:val="none" w:sz="0" w:space="0" w:color="auto"/>
          </w:divBdr>
        </w:div>
      </w:divsChild>
    </w:div>
    <w:div w:id="1217157226">
      <w:bodyDiv w:val="1"/>
      <w:marLeft w:val="0"/>
      <w:marRight w:val="0"/>
      <w:marTop w:val="0"/>
      <w:marBottom w:val="0"/>
      <w:divBdr>
        <w:top w:val="none" w:sz="0" w:space="0" w:color="auto"/>
        <w:left w:val="none" w:sz="0" w:space="0" w:color="auto"/>
        <w:bottom w:val="none" w:sz="0" w:space="0" w:color="auto"/>
        <w:right w:val="none" w:sz="0" w:space="0" w:color="auto"/>
      </w:divBdr>
    </w:div>
    <w:div w:id="1217621503">
      <w:bodyDiv w:val="1"/>
      <w:marLeft w:val="0"/>
      <w:marRight w:val="0"/>
      <w:marTop w:val="0"/>
      <w:marBottom w:val="0"/>
      <w:divBdr>
        <w:top w:val="none" w:sz="0" w:space="0" w:color="auto"/>
        <w:left w:val="none" w:sz="0" w:space="0" w:color="auto"/>
        <w:bottom w:val="none" w:sz="0" w:space="0" w:color="auto"/>
        <w:right w:val="none" w:sz="0" w:space="0" w:color="auto"/>
      </w:divBdr>
    </w:div>
    <w:div w:id="1239705142">
      <w:bodyDiv w:val="1"/>
      <w:marLeft w:val="0"/>
      <w:marRight w:val="0"/>
      <w:marTop w:val="0"/>
      <w:marBottom w:val="0"/>
      <w:divBdr>
        <w:top w:val="none" w:sz="0" w:space="0" w:color="auto"/>
        <w:left w:val="none" w:sz="0" w:space="0" w:color="auto"/>
        <w:bottom w:val="none" w:sz="0" w:space="0" w:color="auto"/>
        <w:right w:val="none" w:sz="0" w:space="0" w:color="auto"/>
      </w:divBdr>
    </w:div>
    <w:div w:id="1240292673">
      <w:bodyDiv w:val="1"/>
      <w:marLeft w:val="0"/>
      <w:marRight w:val="0"/>
      <w:marTop w:val="0"/>
      <w:marBottom w:val="0"/>
      <w:divBdr>
        <w:top w:val="none" w:sz="0" w:space="0" w:color="auto"/>
        <w:left w:val="none" w:sz="0" w:space="0" w:color="auto"/>
        <w:bottom w:val="none" w:sz="0" w:space="0" w:color="auto"/>
        <w:right w:val="none" w:sz="0" w:space="0" w:color="auto"/>
      </w:divBdr>
    </w:div>
    <w:div w:id="1268391364">
      <w:bodyDiv w:val="1"/>
      <w:marLeft w:val="0"/>
      <w:marRight w:val="0"/>
      <w:marTop w:val="0"/>
      <w:marBottom w:val="0"/>
      <w:divBdr>
        <w:top w:val="none" w:sz="0" w:space="0" w:color="auto"/>
        <w:left w:val="none" w:sz="0" w:space="0" w:color="auto"/>
        <w:bottom w:val="none" w:sz="0" w:space="0" w:color="auto"/>
        <w:right w:val="none" w:sz="0" w:space="0" w:color="auto"/>
      </w:divBdr>
    </w:div>
    <w:div w:id="1277711690">
      <w:bodyDiv w:val="1"/>
      <w:marLeft w:val="0"/>
      <w:marRight w:val="0"/>
      <w:marTop w:val="0"/>
      <w:marBottom w:val="0"/>
      <w:divBdr>
        <w:top w:val="none" w:sz="0" w:space="0" w:color="auto"/>
        <w:left w:val="none" w:sz="0" w:space="0" w:color="auto"/>
        <w:bottom w:val="none" w:sz="0" w:space="0" w:color="auto"/>
        <w:right w:val="none" w:sz="0" w:space="0" w:color="auto"/>
      </w:divBdr>
      <w:divsChild>
        <w:div w:id="2069110986">
          <w:marLeft w:val="547"/>
          <w:marRight w:val="0"/>
          <w:marTop w:val="96"/>
          <w:marBottom w:val="0"/>
          <w:divBdr>
            <w:top w:val="none" w:sz="0" w:space="0" w:color="auto"/>
            <w:left w:val="none" w:sz="0" w:space="0" w:color="auto"/>
            <w:bottom w:val="none" w:sz="0" w:space="0" w:color="auto"/>
            <w:right w:val="none" w:sz="0" w:space="0" w:color="auto"/>
          </w:divBdr>
        </w:div>
        <w:div w:id="1930002056">
          <w:marLeft w:val="1166"/>
          <w:marRight w:val="0"/>
          <w:marTop w:val="86"/>
          <w:marBottom w:val="0"/>
          <w:divBdr>
            <w:top w:val="none" w:sz="0" w:space="0" w:color="auto"/>
            <w:left w:val="none" w:sz="0" w:space="0" w:color="auto"/>
            <w:bottom w:val="none" w:sz="0" w:space="0" w:color="auto"/>
            <w:right w:val="none" w:sz="0" w:space="0" w:color="auto"/>
          </w:divBdr>
        </w:div>
      </w:divsChild>
    </w:div>
    <w:div w:id="1284263960">
      <w:bodyDiv w:val="1"/>
      <w:marLeft w:val="0"/>
      <w:marRight w:val="0"/>
      <w:marTop w:val="0"/>
      <w:marBottom w:val="0"/>
      <w:divBdr>
        <w:top w:val="none" w:sz="0" w:space="0" w:color="auto"/>
        <w:left w:val="none" w:sz="0" w:space="0" w:color="auto"/>
        <w:bottom w:val="none" w:sz="0" w:space="0" w:color="auto"/>
        <w:right w:val="none" w:sz="0" w:space="0" w:color="auto"/>
      </w:divBdr>
    </w:div>
    <w:div w:id="1296372882">
      <w:bodyDiv w:val="1"/>
      <w:marLeft w:val="0"/>
      <w:marRight w:val="0"/>
      <w:marTop w:val="0"/>
      <w:marBottom w:val="0"/>
      <w:divBdr>
        <w:top w:val="none" w:sz="0" w:space="0" w:color="auto"/>
        <w:left w:val="none" w:sz="0" w:space="0" w:color="auto"/>
        <w:bottom w:val="none" w:sz="0" w:space="0" w:color="auto"/>
        <w:right w:val="none" w:sz="0" w:space="0" w:color="auto"/>
      </w:divBdr>
    </w:div>
    <w:div w:id="1318539190">
      <w:bodyDiv w:val="1"/>
      <w:marLeft w:val="0"/>
      <w:marRight w:val="0"/>
      <w:marTop w:val="0"/>
      <w:marBottom w:val="0"/>
      <w:divBdr>
        <w:top w:val="none" w:sz="0" w:space="0" w:color="auto"/>
        <w:left w:val="none" w:sz="0" w:space="0" w:color="auto"/>
        <w:bottom w:val="none" w:sz="0" w:space="0" w:color="auto"/>
        <w:right w:val="none" w:sz="0" w:space="0" w:color="auto"/>
      </w:divBdr>
    </w:div>
    <w:div w:id="1329943417">
      <w:bodyDiv w:val="1"/>
      <w:marLeft w:val="0"/>
      <w:marRight w:val="0"/>
      <w:marTop w:val="0"/>
      <w:marBottom w:val="0"/>
      <w:divBdr>
        <w:top w:val="none" w:sz="0" w:space="0" w:color="auto"/>
        <w:left w:val="none" w:sz="0" w:space="0" w:color="auto"/>
        <w:bottom w:val="none" w:sz="0" w:space="0" w:color="auto"/>
        <w:right w:val="none" w:sz="0" w:space="0" w:color="auto"/>
      </w:divBdr>
    </w:div>
    <w:div w:id="1347320848">
      <w:bodyDiv w:val="1"/>
      <w:marLeft w:val="0"/>
      <w:marRight w:val="0"/>
      <w:marTop w:val="0"/>
      <w:marBottom w:val="0"/>
      <w:divBdr>
        <w:top w:val="none" w:sz="0" w:space="0" w:color="auto"/>
        <w:left w:val="none" w:sz="0" w:space="0" w:color="auto"/>
        <w:bottom w:val="none" w:sz="0" w:space="0" w:color="auto"/>
        <w:right w:val="none" w:sz="0" w:space="0" w:color="auto"/>
      </w:divBdr>
    </w:div>
    <w:div w:id="1373075831">
      <w:bodyDiv w:val="1"/>
      <w:marLeft w:val="0"/>
      <w:marRight w:val="0"/>
      <w:marTop w:val="0"/>
      <w:marBottom w:val="0"/>
      <w:divBdr>
        <w:top w:val="none" w:sz="0" w:space="0" w:color="auto"/>
        <w:left w:val="none" w:sz="0" w:space="0" w:color="auto"/>
        <w:bottom w:val="none" w:sz="0" w:space="0" w:color="auto"/>
        <w:right w:val="none" w:sz="0" w:space="0" w:color="auto"/>
      </w:divBdr>
      <w:divsChild>
        <w:div w:id="305666966">
          <w:marLeft w:val="0"/>
          <w:marRight w:val="0"/>
          <w:marTop w:val="0"/>
          <w:marBottom w:val="0"/>
          <w:divBdr>
            <w:top w:val="none" w:sz="0" w:space="0" w:color="auto"/>
            <w:left w:val="none" w:sz="0" w:space="0" w:color="auto"/>
            <w:bottom w:val="none" w:sz="0" w:space="0" w:color="auto"/>
            <w:right w:val="none" w:sz="0" w:space="0" w:color="auto"/>
          </w:divBdr>
          <w:divsChild>
            <w:div w:id="1759018153">
              <w:marLeft w:val="0"/>
              <w:marRight w:val="0"/>
              <w:marTop w:val="0"/>
              <w:marBottom w:val="0"/>
              <w:divBdr>
                <w:top w:val="none" w:sz="0" w:space="0" w:color="auto"/>
                <w:left w:val="none" w:sz="0" w:space="0" w:color="auto"/>
                <w:bottom w:val="none" w:sz="0" w:space="0" w:color="auto"/>
                <w:right w:val="none" w:sz="0" w:space="0" w:color="auto"/>
              </w:divBdr>
              <w:divsChild>
                <w:div w:id="156383504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396588220">
      <w:bodyDiv w:val="1"/>
      <w:marLeft w:val="0"/>
      <w:marRight w:val="0"/>
      <w:marTop w:val="0"/>
      <w:marBottom w:val="0"/>
      <w:divBdr>
        <w:top w:val="none" w:sz="0" w:space="0" w:color="auto"/>
        <w:left w:val="none" w:sz="0" w:space="0" w:color="auto"/>
        <w:bottom w:val="none" w:sz="0" w:space="0" w:color="auto"/>
        <w:right w:val="none" w:sz="0" w:space="0" w:color="auto"/>
      </w:divBdr>
    </w:div>
    <w:div w:id="1444500085">
      <w:bodyDiv w:val="1"/>
      <w:marLeft w:val="0"/>
      <w:marRight w:val="0"/>
      <w:marTop w:val="0"/>
      <w:marBottom w:val="0"/>
      <w:divBdr>
        <w:top w:val="none" w:sz="0" w:space="0" w:color="auto"/>
        <w:left w:val="none" w:sz="0" w:space="0" w:color="auto"/>
        <w:bottom w:val="none" w:sz="0" w:space="0" w:color="auto"/>
        <w:right w:val="none" w:sz="0" w:space="0" w:color="auto"/>
      </w:divBdr>
    </w:div>
    <w:div w:id="1458179171">
      <w:bodyDiv w:val="1"/>
      <w:marLeft w:val="0"/>
      <w:marRight w:val="0"/>
      <w:marTop w:val="0"/>
      <w:marBottom w:val="0"/>
      <w:divBdr>
        <w:top w:val="none" w:sz="0" w:space="0" w:color="auto"/>
        <w:left w:val="none" w:sz="0" w:space="0" w:color="auto"/>
        <w:bottom w:val="none" w:sz="0" w:space="0" w:color="auto"/>
        <w:right w:val="none" w:sz="0" w:space="0" w:color="auto"/>
      </w:divBdr>
    </w:div>
    <w:div w:id="1458794288">
      <w:bodyDiv w:val="1"/>
      <w:marLeft w:val="0"/>
      <w:marRight w:val="0"/>
      <w:marTop w:val="0"/>
      <w:marBottom w:val="0"/>
      <w:divBdr>
        <w:top w:val="none" w:sz="0" w:space="0" w:color="auto"/>
        <w:left w:val="none" w:sz="0" w:space="0" w:color="auto"/>
        <w:bottom w:val="none" w:sz="0" w:space="0" w:color="auto"/>
        <w:right w:val="none" w:sz="0" w:space="0" w:color="auto"/>
      </w:divBdr>
    </w:div>
    <w:div w:id="1471442874">
      <w:bodyDiv w:val="1"/>
      <w:marLeft w:val="0"/>
      <w:marRight w:val="0"/>
      <w:marTop w:val="0"/>
      <w:marBottom w:val="0"/>
      <w:divBdr>
        <w:top w:val="none" w:sz="0" w:space="0" w:color="auto"/>
        <w:left w:val="none" w:sz="0" w:space="0" w:color="auto"/>
        <w:bottom w:val="none" w:sz="0" w:space="0" w:color="auto"/>
        <w:right w:val="none" w:sz="0" w:space="0" w:color="auto"/>
      </w:divBdr>
    </w:div>
    <w:div w:id="1480994692">
      <w:bodyDiv w:val="1"/>
      <w:marLeft w:val="0"/>
      <w:marRight w:val="0"/>
      <w:marTop w:val="0"/>
      <w:marBottom w:val="0"/>
      <w:divBdr>
        <w:top w:val="none" w:sz="0" w:space="0" w:color="auto"/>
        <w:left w:val="none" w:sz="0" w:space="0" w:color="auto"/>
        <w:bottom w:val="none" w:sz="0" w:space="0" w:color="auto"/>
        <w:right w:val="none" w:sz="0" w:space="0" w:color="auto"/>
      </w:divBdr>
    </w:div>
    <w:div w:id="1486316266">
      <w:bodyDiv w:val="1"/>
      <w:marLeft w:val="0"/>
      <w:marRight w:val="0"/>
      <w:marTop w:val="0"/>
      <w:marBottom w:val="0"/>
      <w:divBdr>
        <w:top w:val="none" w:sz="0" w:space="0" w:color="auto"/>
        <w:left w:val="none" w:sz="0" w:space="0" w:color="auto"/>
        <w:bottom w:val="none" w:sz="0" w:space="0" w:color="auto"/>
        <w:right w:val="none" w:sz="0" w:space="0" w:color="auto"/>
      </w:divBdr>
    </w:div>
    <w:div w:id="1490517246">
      <w:bodyDiv w:val="1"/>
      <w:marLeft w:val="0"/>
      <w:marRight w:val="0"/>
      <w:marTop w:val="0"/>
      <w:marBottom w:val="0"/>
      <w:divBdr>
        <w:top w:val="none" w:sz="0" w:space="0" w:color="auto"/>
        <w:left w:val="none" w:sz="0" w:space="0" w:color="auto"/>
        <w:bottom w:val="none" w:sz="0" w:space="0" w:color="auto"/>
        <w:right w:val="none" w:sz="0" w:space="0" w:color="auto"/>
      </w:divBdr>
    </w:div>
    <w:div w:id="1513572113">
      <w:bodyDiv w:val="1"/>
      <w:marLeft w:val="0"/>
      <w:marRight w:val="0"/>
      <w:marTop w:val="0"/>
      <w:marBottom w:val="0"/>
      <w:divBdr>
        <w:top w:val="none" w:sz="0" w:space="0" w:color="auto"/>
        <w:left w:val="none" w:sz="0" w:space="0" w:color="auto"/>
        <w:bottom w:val="none" w:sz="0" w:space="0" w:color="auto"/>
        <w:right w:val="none" w:sz="0" w:space="0" w:color="auto"/>
      </w:divBdr>
      <w:divsChild>
        <w:div w:id="817500540">
          <w:marLeft w:val="0"/>
          <w:marRight w:val="0"/>
          <w:marTop w:val="0"/>
          <w:marBottom w:val="0"/>
          <w:divBdr>
            <w:top w:val="none" w:sz="0" w:space="0" w:color="auto"/>
            <w:left w:val="none" w:sz="0" w:space="0" w:color="auto"/>
            <w:bottom w:val="none" w:sz="0" w:space="0" w:color="auto"/>
            <w:right w:val="none" w:sz="0" w:space="0" w:color="auto"/>
          </w:divBdr>
        </w:div>
      </w:divsChild>
    </w:div>
    <w:div w:id="1519615603">
      <w:bodyDiv w:val="1"/>
      <w:marLeft w:val="0"/>
      <w:marRight w:val="0"/>
      <w:marTop w:val="0"/>
      <w:marBottom w:val="0"/>
      <w:divBdr>
        <w:top w:val="none" w:sz="0" w:space="0" w:color="auto"/>
        <w:left w:val="none" w:sz="0" w:space="0" w:color="auto"/>
        <w:bottom w:val="none" w:sz="0" w:space="0" w:color="auto"/>
        <w:right w:val="none" w:sz="0" w:space="0" w:color="auto"/>
      </w:divBdr>
    </w:div>
    <w:div w:id="1551576364">
      <w:bodyDiv w:val="1"/>
      <w:marLeft w:val="0"/>
      <w:marRight w:val="0"/>
      <w:marTop w:val="0"/>
      <w:marBottom w:val="0"/>
      <w:divBdr>
        <w:top w:val="none" w:sz="0" w:space="0" w:color="auto"/>
        <w:left w:val="none" w:sz="0" w:space="0" w:color="auto"/>
        <w:bottom w:val="none" w:sz="0" w:space="0" w:color="auto"/>
        <w:right w:val="none" w:sz="0" w:space="0" w:color="auto"/>
      </w:divBdr>
    </w:div>
    <w:div w:id="1553226220">
      <w:bodyDiv w:val="1"/>
      <w:marLeft w:val="0"/>
      <w:marRight w:val="0"/>
      <w:marTop w:val="0"/>
      <w:marBottom w:val="0"/>
      <w:divBdr>
        <w:top w:val="none" w:sz="0" w:space="0" w:color="auto"/>
        <w:left w:val="none" w:sz="0" w:space="0" w:color="auto"/>
        <w:bottom w:val="none" w:sz="0" w:space="0" w:color="auto"/>
        <w:right w:val="none" w:sz="0" w:space="0" w:color="auto"/>
      </w:divBdr>
    </w:div>
    <w:div w:id="1558780320">
      <w:bodyDiv w:val="1"/>
      <w:marLeft w:val="0"/>
      <w:marRight w:val="0"/>
      <w:marTop w:val="0"/>
      <w:marBottom w:val="0"/>
      <w:divBdr>
        <w:top w:val="none" w:sz="0" w:space="0" w:color="auto"/>
        <w:left w:val="none" w:sz="0" w:space="0" w:color="auto"/>
        <w:bottom w:val="none" w:sz="0" w:space="0" w:color="auto"/>
        <w:right w:val="none" w:sz="0" w:space="0" w:color="auto"/>
      </w:divBdr>
      <w:divsChild>
        <w:div w:id="220021981">
          <w:marLeft w:val="0"/>
          <w:marRight w:val="0"/>
          <w:marTop w:val="0"/>
          <w:marBottom w:val="0"/>
          <w:divBdr>
            <w:top w:val="none" w:sz="0" w:space="0" w:color="auto"/>
            <w:left w:val="none" w:sz="0" w:space="0" w:color="auto"/>
            <w:bottom w:val="none" w:sz="0" w:space="0" w:color="auto"/>
            <w:right w:val="none" w:sz="0" w:space="0" w:color="auto"/>
          </w:divBdr>
        </w:div>
      </w:divsChild>
    </w:div>
    <w:div w:id="1579094991">
      <w:bodyDiv w:val="1"/>
      <w:marLeft w:val="0"/>
      <w:marRight w:val="0"/>
      <w:marTop w:val="0"/>
      <w:marBottom w:val="0"/>
      <w:divBdr>
        <w:top w:val="none" w:sz="0" w:space="0" w:color="auto"/>
        <w:left w:val="none" w:sz="0" w:space="0" w:color="auto"/>
        <w:bottom w:val="none" w:sz="0" w:space="0" w:color="auto"/>
        <w:right w:val="none" w:sz="0" w:space="0" w:color="auto"/>
      </w:divBdr>
    </w:div>
    <w:div w:id="1584493174">
      <w:bodyDiv w:val="1"/>
      <w:marLeft w:val="0"/>
      <w:marRight w:val="0"/>
      <w:marTop w:val="0"/>
      <w:marBottom w:val="0"/>
      <w:divBdr>
        <w:top w:val="none" w:sz="0" w:space="0" w:color="auto"/>
        <w:left w:val="none" w:sz="0" w:space="0" w:color="auto"/>
        <w:bottom w:val="none" w:sz="0" w:space="0" w:color="auto"/>
        <w:right w:val="none" w:sz="0" w:space="0" w:color="auto"/>
      </w:divBdr>
    </w:div>
    <w:div w:id="1586188020">
      <w:bodyDiv w:val="1"/>
      <w:marLeft w:val="0"/>
      <w:marRight w:val="0"/>
      <w:marTop w:val="0"/>
      <w:marBottom w:val="0"/>
      <w:divBdr>
        <w:top w:val="none" w:sz="0" w:space="0" w:color="auto"/>
        <w:left w:val="none" w:sz="0" w:space="0" w:color="auto"/>
        <w:bottom w:val="none" w:sz="0" w:space="0" w:color="auto"/>
        <w:right w:val="none" w:sz="0" w:space="0" w:color="auto"/>
      </w:divBdr>
    </w:div>
    <w:div w:id="1635479604">
      <w:bodyDiv w:val="1"/>
      <w:marLeft w:val="0"/>
      <w:marRight w:val="0"/>
      <w:marTop w:val="0"/>
      <w:marBottom w:val="0"/>
      <w:divBdr>
        <w:top w:val="none" w:sz="0" w:space="0" w:color="auto"/>
        <w:left w:val="none" w:sz="0" w:space="0" w:color="auto"/>
        <w:bottom w:val="none" w:sz="0" w:space="0" w:color="auto"/>
        <w:right w:val="none" w:sz="0" w:space="0" w:color="auto"/>
      </w:divBdr>
      <w:divsChild>
        <w:div w:id="197087464">
          <w:marLeft w:val="180"/>
          <w:marRight w:val="180"/>
          <w:marTop w:val="0"/>
          <w:marBottom w:val="0"/>
          <w:divBdr>
            <w:top w:val="none" w:sz="0" w:space="0" w:color="auto"/>
            <w:left w:val="none" w:sz="0" w:space="0" w:color="auto"/>
            <w:bottom w:val="none" w:sz="0" w:space="0" w:color="auto"/>
            <w:right w:val="none" w:sz="0" w:space="0" w:color="auto"/>
          </w:divBdr>
          <w:divsChild>
            <w:div w:id="481626860">
              <w:marLeft w:val="-60"/>
              <w:marRight w:val="-60"/>
              <w:marTop w:val="0"/>
              <w:marBottom w:val="0"/>
              <w:divBdr>
                <w:top w:val="none" w:sz="0" w:space="0" w:color="auto"/>
                <w:left w:val="none" w:sz="0" w:space="0" w:color="auto"/>
                <w:bottom w:val="none" w:sz="0" w:space="0" w:color="auto"/>
                <w:right w:val="none" w:sz="0" w:space="0" w:color="auto"/>
              </w:divBdr>
              <w:divsChild>
                <w:div w:id="1115948343">
                  <w:marLeft w:val="0"/>
                  <w:marRight w:val="0"/>
                  <w:marTop w:val="0"/>
                  <w:marBottom w:val="0"/>
                  <w:divBdr>
                    <w:top w:val="none" w:sz="0" w:space="0" w:color="auto"/>
                    <w:left w:val="none" w:sz="0" w:space="0" w:color="auto"/>
                    <w:bottom w:val="none" w:sz="0" w:space="0" w:color="auto"/>
                    <w:right w:val="none" w:sz="0" w:space="0" w:color="auto"/>
                  </w:divBdr>
                  <w:divsChild>
                    <w:div w:id="2055808234">
                      <w:marLeft w:val="0"/>
                      <w:marRight w:val="0"/>
                      <w:marTop w:val="0"/>
                      <w:marBottom w:val="0"/>
                      <w:divBdr>
                        <w:top w:val="none" w:sz="0" w:space="0" w:color="auto"/>
                        <w:left w:val="none" w:sz="0" w:space="0" w:color="auto"/>
                        <w:bottom w:val="none" w:sz="0" w:space="0" w:color="auto"/>
                        <w:right w:val="none" w:sz="0" w:space="0" w:color="auto"/>
                      </w:divBdr>
                      <w:divsChild>
                        <w:div w:id="1709405749">
                          <w:marLeft w:val="0"/>
                          <w:marRight w:val="0"/>
                          <w:marTop w:val="0"/>
                          <w:marBottom w:val="0"/>
                          <w:divBdr>
                            <w:top w:val="none" w:sz="0" w:space="0" w:color="auto"/>
                            <w:left w:val="none" w:sz="0" w:space="0" w:color="auto"/>
                            <w:bottom w:val="none" w:sz="0" w:space="0" w:color="auto"/>
                            <w:right w:val="none" w:sz="0" w:space="0" w:color="auto"/>
                          </w:divBdr>
                          <w:divsChild>
                            <w:div w:id="361244924">
                              <w:marLeft w:val="0"/>
                              <w:marRight w:val="0"/>
                              <w:marTop w:val="0"/>
                              <w:marBottom w:val="0"/>
                              <w:divBdr>
                                <w:top w:val="none" w:sz="0" w:space="0" w:color="auto"/>
                                <w:left w:val="none" w:sz="0" w:space="0" w:color="auto"/>
                                <w:bottom w:val="none" w:sz="0" w:space="0" w:color="auto"/>
                                <w:right w:val="none" w:sz="0" w:space="0" w:color="auto"/>
                              </w:divBdr>
                              <w:divsChild>
                                <w:div w:id="1754858660">
                                  <w:marLeft w:val="0"/>
                                  <w:marRight w:val="0"/>
                                  <w:marTop w:val="0"/>
                                  <w:marBottom w:val="0"/>
                                  <w:divBdr>
                                    <w:top w:val="none" w:sz="0" w:space="0" w:color="auto"/>
                                    <w:left w:val="none" w:sz="0" w:space="0" w:color="auto"/>
                                    <w:bottom w:val="none" w:sz="0" w:space="0" w:color="auto"/>
                                    <w:right w:val="none" w:sz="0" w:space="0" w:color="auto"/>
                                  </w:divBdr>
                                  <w:divsChild>
                                    <w:div w:id="553125090">
                                      <w:marLeft w:val="0"/>
                                      <w:marRight w:val="0"/>
                                      <w:marTop w:val="0"/>
                                      <w:marBottom w:val="0"/>
                                      <w:divBdr>
                                        <w:top w:val="none" w:sz="0" w:space="0" w:color="auto"/>
                                        <w:left w:val="none" w:sz="0" w:space="0" w:color="auto"/>
                                        <w:bottom w:val="none" w:sz="0" w:space="0" w:color="auto"/>
                                        <w:right w:val="none" w:sz="0" w:space="0" w:color="auto"/>
                                      </w:divBdr>
                                      <w:divsChild>
                                        <w:div w:id="836966402">
                                          <w:marLeft w:val="0"/>
                                          <w:marRight w:val="0"/>
                                          <w:marTop w:val="0"/>
                                          <w:marBottom w:val="0"/>
                                          <w:divBdr>
                                            <w:top w:val="none" w:sz="0" w:space="0" w:color="auto"/>
                                            <w:left w:val="none" w:sz="0" w:space="0" w:color="auto"/>
                                            <w:bottom w:val="none" w:sz="0" w:space="0" w:color="auto"/>
                                            <w:right w:val="none" w:sz="0" w:space="0" w:color="auto"/>
                                          </w:divBdr>
                                          <w:divsChild>
                                            <w:div w:id="1551183633">
                                              <w:marLeft w:val="0"/>
                                              <w:marRight w:val="0"/>
                                              <w:marTop w:val="0"/>
                                              <w:marBottom w:val="0"/>
                                              <w:divBdr>
                                                <w:top w:val="none" w:sz="0" w:space="0" w:color="auto"/>
                                                <w:left w:val="none" w:sz="0" w:space="0" w:color="auto"/>
                                                <w:bottom w:val="none" w:sz="0" w:space="0" w:color="auto"/>
                                                <w:right w:val="none" w:sz="0" w:space="0" w:color="auto"/>
                                              </w:divBdr>
                                              <w:divsChild>
                                                <w:div w:id="601111261">
                                                  <w:marLeft w:val="0"/>
                                                  <w:marRight w:val="0"/>
                                                  <w:marTop w:val="0"/>
                                                  <w:marBottom w:val="0"/>
                                                  <w:divBdr>
                                                    <w:top w:val="none" w:sz="0" w:space="0" w:color="auto"/>
                                                    <w:left w:val="none" w:sz="0" w:space="0" w:color="auto"/>
                                                    <w:bottom w:val="none" w:sz="0" w:space="0" w:color="auto"/>
                                                    <w:right w:val="none" w:sz="0" w:space="0" w:color="auto"/>
                                                  </w:divBdr>
                                                  <w:divsChild>
                                                    <w:div w:id="1570336663">
                                                      <w:marLeft w:val="0"/>
                                                      <w:marRight w:val="0"/>
                                                      <w:marTop w:val="0"/>
                                                      <w:marBottom w:val="0"/>
                                                      <w:divBdr>
                                                        <w:top w:val="none" w:sz="0" w:space="0" w:color="auto"/>
                                                        <w:left w:val="none" w:sz="0" w:space="0" w:color="auto"/>
                                                        <w:bottom w:val="none" w:sz="0" w:space="0" w:color="auto"/>
                                                        <w:right w:val="none" w:sz="0" w:space="0" w:color="auto"/>
                                                      </w:divBdr>
                                                      <w:divsChild>
                                                        <w:div w:id="2047410572">
                                                          <w:marLeft w:val="0"/>
                                                          <w:marRight w:val="0"/>
                                                          <w:marTop w:val="0"/>
                                                          <w:marBottom w:val="0"/>
                                                          <w:divBdr>
                                                            <w:top w:val="none" w:sz="0" w:space="0" w:color="auto"/>
                                                            <w:left w:val="none" w:sz="0" w:space="0" w:color="auto"/>
                                                            <w:bottom w:val="none" w:sz="0" w:space="0" w:color="auto"/>
                                                            <w:right w:val="none" w:sz="0" w:space="0" w:color="auto"/>
                                                          </w:divBdr>
                                                          <w:divsChild>
                                                            <w:div w:id="234753592">
                                                              <w:marLeft w:val="180"/>
                                                              <w:marRight w:val="180"/>
                                                              <w:marTop w:val="0"/>
                                                              <w:marBottom w:val="0"/>
                                                              <w:divBdr>
                                                                <w:top w:val="none" w:sz="0" w:space="0" w:color="auto"/>
                                                                <w:left w:val="none" w:sz="0" w:space="0" w:color="auto"/>
                                                                <w:bottom w:val="none" w:sz="0" w:space="0" w:color="auto"/>
                                                                <w:right w:val="none" w:sz="0" w:space="0" w:color="auto"/>
                                                              </w:divBdr>
                                                              <w:divsChild>
                                                                <w:div w:id="1722711826">
                                                                  <w:marLeft w:val="-60"/>
                                                                  <w:marRight w:val="-60"/>
                                                                  <w:marTop w:val="0"/>
                                                                  <w:marBottom w:val="0"/>
                                                                  <w:divBdr>
                                                                    <w:top w:val="none" w:sz="0" w:space="0" w:color="auto"/>
                                                                    <w:left w:val="none" w:sz="0" w:space="0" w:color="auto"/>
                                                                    <w:bottom w:val="none" w:sz="0" w:space="0" w:color="auto"/>
                                                                    <w:right w:val="none" w:sz="0" w:space="0" w:color="auto"/>
                                                                  </w:divBdr>
                                                                  <w:divsChild>
                                                                    <w:div w:id="391276260">
                                                                      <w:marLeft w:val="0"/>
                                                                      <w:marRight w:val="0"/>
                                                                      <w:marTop w:val="0"/>
                                                                      <w:marBottom w:val="0"/>
                                                                      <w:divBdr>
                                                                        <w:top w:val="none" w:sz="0" w:space="0" w:color="auto"/>
                                                                        <w:left w:val="none" w:sz="0" w:space="0" w:color="auto"/>
                                                                        <w:bottom w:val="none" w:sz="0" w:space="0" w:color="auto"/>
                                                                        <w:right w:val="none" w:sz="0" w:space="0" w:color="auto"/>
                                                                      </w:divBdr>
                                                                      <w:divsChild>
                                                                        <w:div w:id="9027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126014">
      <w:bodyDiv w:val="1"/>
      <w:marLeft w:val="0"/>
      <w:marRight w:val="0"/>
      <w:marTop w:val="0"/>
      <w:marBottom w:val="0"/>
      <w:divBdr>
        <w:top w:val="none" w:sz="0" w:space="0" w:color="auto"/>
        <w:left w:val="none" w:sz="0" w:space="0" w:color="auto"/>
        <w:bottom w:val="none" w:sz="0" w:space="0" w:color="auto"/>
        <w:right w:val="none" w:sz="0" w:space="0" w:color="auto"/>
      </w:divBdr>
      <w:divsChild>
        <w:div w:id="1010764012">
          <w:marLeft w:val="0"/>
          <w:marRight w:val="0"/>
          <w:marTop w:val="0"/>
          <w:marBottom w:val="0"/>
          <w:divBdr>
            <w:top w:val="none" w:sz="0" w:space="0" w:color="auto"/>
            <w:left w:val="none" w:sz="0" w:space="0" w:color="auto"/>
            <w:bottom w:val="none" w:sz="0" w:space="0" w:color="auto"/>
            <w:right w:val="none" w:sz="0" w:space="0" w:color="auto"/>
          </w:divBdr>
        </w:div>
      </w:divsChild>
    </w:div>
    <w:div w:id="1655328326">
      <w:bodyDiv w:val="1"/>
      <w:marLeft w:val="0"/>
      <w:marRight w:val="0"/>
      <w:marTop w:val="0"/>
      <w:marBottom w:val="0"/>
      <w:divBdr>
        <w:top w:val="none" w:sz="0" w:space="0" w:color="auto"/>
        <w:left w:val="none" w:sz="0" w:space="0" w:color="auto"/>
        <w:bottom w:val="none" w:sz="0" w:space="0" w:color="auto"/>
        <w:right w:val="none" w:sz="0" w:space="0" w:color="auto"/>
      </w:divBdr>
    </w:div>
    <w:div w:id="1656453260">
      <w:bodyDiv w:val="1"/>
      <w:marLeft w:val="0"/>
      <w:marRight w:val="0"/>
      <w:marTop w:val="0"/>
      <w:marBottom w:val="0"/>
      <w:divBdr>
        <w:top w:val="none" w:sz="0" w:space="0" w:color="auto"/>
        <w:left w:val="none" w:sz="0" w:space="0" w:color="auto"/>
        <w:bottom w:val="none" w:sz="0" w:space="0" w:color="auto"/>
        <w:right w:val="none" w:sz="0" w:space="0" w:color="auto"/>
      </w:divBdr>
    </w:div>
    <w:div w:id="1745369830">
      <w:bodyDiv w:val="1"/>
      <w:marLeft w:val="0"/>
      <w:marRight w:val="0"/>
      <w:marTop w:val="0"/>
      <w:marBottom w:val="0"/>
      <w:divBdr>
        <w:top w:val="none" w:sz="0" w:space="0" w:color="auto"/>
        <w:left w:val="none" w:sz="0" w:space="0" w:color="auto"/>
        <w:bottom w:val="none" w:sz="0" w:space="0" w:color="auto"/>
        <w:right w:val="none" w:sz="0" w:space="0" w:color="auto"/>
      </w:divBdr>
    </w:div>
    <w:div w:id="1748377973">
      <w:bodyDiv w:val="1"/>
      <w:marLeft w:val="0"/>
      <w:marRight w:val="0"/>
      <w:marTop w:val="0"/>
      <w:marBottom w:val="0"/>
      <w:divBdr>
        <w:top w:val="none" w:sz="0" w:space="0" w:color="auto"/>
        <w:left w:val="none" w:sz="0" w:space="0" w:color="auto"/>
        <w:bottom w:val="none" w:sz="0" w:space="0" w:color="auto"/>
        <w:right w:val="none" w:sz="0" w:space="0" w:color="auto"/>
      </w:divBdr>
    </w:div>
    <w:div w:id="1767267930">
      <w:bodyDiv w:val="1"/>
      <w:marLeft w:val="0"/>
      <w:marRight w:val="0"/>
      <w:marTop w:val="0"/>
      <w:marBottom w:val="0"/>
      <w:divBdr>
        <w:top w:val="none" w:sz="0" w:space="0" w:color="auto"/>
        <w:left w:val="none" w:sz="0" w:space="0" w:color="auto"/>
        <w:bottom w:val="none" w:sz="0" w:space="0" w:color="auto"/>
        <w:right w:val="none" w:sz="0" w:space="0" w:color="auto"/>
      </w:divBdr>
    </w:div>
    <w:div w:id="1773626887">
      <w:bodyDiv w:val="1"/>
      <w:marLeft w:val="0"/>
      <w:marRight w:val="0"/>
      <w:marTop w:val="0"/>
      <w:marBottom w:val="0"/>
      <w:divBdr>
        <w:top w:val="none" w:sz="0" w:space="0" w:color="auto"/>
        <w:left w:val="none" w:sz="0" w:space="0" w:color="auto"/>
        <w:bottom w:val="none" w:sz="0" w:space="0" w:color="auto"/>
        <w:right w:val="none" w:sz="0" w:space="0" w:color="auto"/>
      </w:divBdr>
    </w:div>
    <w:div w:id="1774008773">
      <w:bodyDiv w:val="1"/>
      <w:marLeft w:val="0"/>
      <w:marRight w:val="0"/>
      <w:marTop w:val="0"/>
      <w:marBottom w:val="0"/>
      <w:divBdr>
        <w:top w:val="none" w:sz="0" w:space="0" w:color="auto"/>
        <w:left w:val="none" w:sz="0" w:space="0" w:color="auto"/>
        <w:bottom w:val="none" w:sz="0" w:space="0" w:color="auto"/>
        <w:right w:val="none" w:sz="0" w:space="0" w:color="auto"/>
      </w:divBdr>
      <w:divsChild>
        <w:div w:id="1473715391">
          <w:marLeft w:val="0"/>
          <w:marRight w:val="0"/>
          <w:marTop w:val="0"/>
          <w:marBottom w:val="0"/>
          <w:divBdr>
            <w:top w:val="none" w:sz="0" w:space="0" w:color="auto"/>
            <w:left w:val="none" w:sz="0" w:space="0" w:color="auto"/>
            <w:bottom w:val="none" w:sz="0" w:space="0" w:color="auto"/>
            <w:right w:val="none" w:sz="0" w:space="0" w:color="auto"/>
          </w:divBdr>
          <w:divsChild>
            <w:div w:id="805584522">
              <w:marLeft w:val="0"/>
              <w:marRight w:val="0"/>
              <w:marTop w:val="0"/>
              <w:marBottom w:val="0"/>
              <w:divBdr>
                <w:top w:val="none" w:sz="0" w:space="0" w:color="auto"/>
                <w:left w:val="none" w:sz="0" w:space="0" w:color="auto"/>
                <w:bottom w:val="none" w:sz="0" w:space="0" w:color="auto"/>
                <w:right w:val="none" w:sz="0" w:space="0" w:color="auto"/>
              </w:divBdr>
              <w:divsChild>
                <w:div w:id="1681009528">
                  <w:marLeft w:val="0"/>
                  <w:marRight w:val="0"/>
                  <w:marTop w:val="0"/>
                  <w:marBottom w:val="0"/>
                  <w:divBdr>
                    <w:top w:val="none" w:sz="0" w:space="0" w:color="auto"/>
                    <w:left w:val="none" w:sz="0" w:space="0" w:color="auto"/>
                    <w:bottom w:val="none" w:sz="0" w:space="0" w:color="auto"/>
                    <w:right w:val="none" w:sz="0" w:space="0" w:color="auto"/>
                  </w:divBdr>
                  <w:divsChild>
                    <w:div w:id="892422642">
                      <w:marLeft w:val="0"/>
                      <w:marRight w:val="0"/>
                      <w:marTop w:val="150"/>
                      <w:marBottom w:val="150"/>
                      <w:divBdr>
                        <w:top w:val="none" w:sz="0" w:space="0" w:color="auto"/>
                        <w:left w:val="none" w:sz="0" w:space="0" w:color="auto"/>
                        <w:bottom w:val="none" w:sz="0" w:space="0" w:color="auto"/>
                        <w:right w:val="none" w:sz="0" w:space="0" w:color="auto"/>
                      </w:divBdr>
                      <w:divsChild>
                        <w:div w:id="447896917">
                          <w:marLeft w:val="0"/>
                          <w:marRight w:val="0"/>
                          <w:marTop w:val="0"/>
                          <w:marBottom w:val="0"/>
                          <w:divBdr>
                            <w:top w:val="none" w:sz="0" w:space="0" w:color="auto"/>
                            <w:left w:val="none" w:sz="0" w:space="0" w:color="auto"/>
                            <w:bottom w:val="none" w:sz="0" w:space="0" w:color="auto"/>
                            <w:right w:val="none" w:sz="0" w:space="0" w:color="auto"/>
                          </w:divBdr>
                          <w:divsChild>
                            <w:div w:id="133723478">
                              <w:marLeft w:val="0"/>
                              <w:marRight w:val="0"/>
                              <w:marTop w:val="0"/>
                              <w:marBottom w:val="0"/>
                              <w:divBdr>
                                <w:top w:val="none" w:sz="0" w:space="0" w:color="auto"/>
                                <w:left w:val="none" w:sz="0" w:space="0" w:color="auto"/>
                                <w:bottom w:val="none" w:sz="0" w:space="0" w:color="auto"/>
                                <w:right w:val="none" w:sz="0" w:space="0" w:color="auto"/>
                              </w:divBdr>
                              <w:divsChild>
                                <w:div w:id="1319185665">
                                  <w:marLeft w:val="0"/>
                                  <w:marRight w:val="0"/>
                                  <w:marTop w:val="0"/>
                                  <w:marBottom w:val="0"/>
                                  <w:divBdr>
                                    <w:top w:val="none" w:sz="0" w:space="0" w:color="auto"/>
                                    <w:left w:val="none" w:sz="0" w:space="0" w:color="auto"/>
                                    <w:bottom w:val="none" w:sz="0" w:space="0" w:color="auto"/>
                                    <w:right w:val="none" w:sz="0" w:space="0" w:color="auto"/>
                                  </w:divBdr>
                                  <w:divsChild>
                                    <w:div w:id="3790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631192">
      <w:bodyDiv w:val="1"/>
      <w:marLeft w:val="0"/>
      <w:marRight w:val="0"/>
      <w:marTop w:val="0"/>
      <w:marBottom w:val="0"/>
      <w:divBdr>
        <w:top w:val="none" w:sz="0" w:space="0" w:color="auto"/>
        <w:left w:val="none" w:sz="0" w:space="0" w:color="auto"/>
        <w:bottom w:val="none" w:sz="0" w:space="0" w:color="auto"/>
        <w:right w:val="none" w:sz="0" w:space="0" w:color="auto"/>
      </w:divBdr>
    </w:div>
    <w:div w:id="1802922257">
      <w:bodyDiv w:val="1"/>
      <w:marLeft w:val="0"/>
      <w:marRight w:val="0"/>
      <w:marTop w:val="0"/>
      <w:marBottom w:val="0"/>
      <w:divBdr>
        <w:top w:val="none" w:sz="0" w:space="0" w:color="auto"/>
        <w:left w:val="none" w:sz="0" w:space="0" w:color="auto"/>
        <w:bottom w:val="none" w:sz="0" w:space="0" w:color="auto"/>
        <w:right w:val="none" w:sz="0" w:space="0" w:color="auto"/>
      </w:divBdr>
    </w:div>
    <w:div w:id="1810517311">
      <w:bodyDiv w:val="1"/>
      <w:marLeft w:val="0"/>
      <w:marRight w:val="0"/>
      <w:marTop w:val="0"/>
      <w:marBottom w:val="0"/>
      <w:divBdr>
        <w:top w:val="none" w:sz="0" w:space="0" w:color="auto"/>
        <w:left w:val="none" w:sz="0" w:space="0" w:color="auto"/>
        <w:bottom w:val="none" w:sz="0" w:space="0" w:color="auto"/>
        <w:right w:val="none" w:sz="0" w:space="0" w:color="auto"/>
      </w:divBdr>
    </w:div>
    <w:div w:id="1820271487">
      <w:bodyDiv w:val="1"/>
      <w:marLeft w:val="0"/>
      <w:marRight w:val="0"/>
      <w:marTop w:val="0"/>
      <w:marBottom w:val="0"/>
      <w:divBdr>
        <w:top w:val="none" w:sz="0" w:space="0" w:color="auto"/>
        <w:left w:val="none" w:sz="0" w:space="0" w:color="auto"/>
        <w:bottom w:val="none" w:sz="0" w:space="0" w:color="auto"/>
        <w:right w:val="none" w:sz="0" w:space="0" w:color="auto"/>
      </w:divBdr>
    </w:div>
    <w:div w:id="1834567547">
      <w:bodyDiv w:val="1"/>
      <w:marLeft w:val="0"/>
      <w:marRight w:val="0"/>
      <w:marTop w:val="0"/>
      <w:marBottom w:val="0"/>
      <w:divBdr>
        <w:top w:val="none" w:sz="0" w:space="0" w:color="auto"/>
        <w:left w:val="none" w:sz="0" w:space="0" w:color="auto"/>
        <w:bottom w:val="none" w:sz="0" w:space="0" w:color="auto"/>
        <w:right w:val="none" w:sz="0" w:space="0" w:color="auto"/>
      </w:divBdr>
    </w:div>
    <w:div w:id="1835336928">
      <w:bodyDiv w:val="1"/>
      <w:marLeft w:val="0"/>
      <w:marRight w:val="0"/>
      <w:marTop w:val="0"/>
      <w:marBottom w:val="0"/>
      <w:divBdr>
        <w:top w:val="none" w:sz="0" w:space="0" w:color="auto"/>
        <w:left w:val="none" w:sz="0" w:space="0" w:color="auto"/>
        <w:bottom w:val="none" w:sz="0" w:space="0" w:color="auto"/>
        <w:right w:val="none" w:sz="0" w:space="0" w:color="auto"/>
      </w:divBdr>
    </w:div>
    <w:div w:id="1836653641">
      <w:bodyDiv w:val="1"/>
      <w:marLeft w:val="0"/>
      <w:marRight w:val="0"/>
      <w:marTop w:val="0"/>
      <w:marBottom w:val="0"/>
      <w:divBdr>
        <w:top w:val="none" w:sz="0" w:space="0" w:color="auto"/>
        <w:left w:val="none" w:sz="0" w:space="0" w:color="auto"/>
        <w:bottom w:val="none" w:sz="0" w:space="0" w:color="auto"/>
        <w:right w:val="none" w:sz="0" w:space="0" w:color="auto"/>
      </w:divBdr>
    </w:div>
    <w:div w:id="1840536630">
      <w:bodyDiv w:val="1"/>
      <w:marLeft w:val="0"/>
      <w:marRight w:val="0"/>
      <w:marTop w:val="0"/>
      <w:marBottom w:val="0"/>
      <w:divBdr>
        <w:top w:val="none" w:sz="0" w:space="0" w:color="auto"/>
        <w:left w:val="none" w:sz="0" w:space="0" w:color="auto"/>
        <w:bottom w:val="none" w:sz="0" w:space="0" w:color="auto"/>
        <w:right w:val="none" w:sz="0" w:space="0" w:color="auto"/>
      </w:divBdr>
    </w:div>
    <w:div w:id="1848788968">
      <w:bodyDiv w:val="1"/>
      <w:marLeft w:val="0"/>
      <w:marRight w:val="0"/>
      <w:marTop w:val="0"/>
      <w:marBottom w:val="0"/>
      <w:divBdr>
        <w:top w:val="none" w:sz="0" w:space="0" w:color="auto"/>
        <w:left w:val="none" w:sz="0" w:space="0" w:color="auto"/>
        <w:bottom w:val="none" w:sz="0" w:space="0" w:color="auto"/>
        <w:right w:val="none" w:sz="0" w:space="0" w:color="auto"/>
      </w:divBdr>
    </w:div>
    <w:div w:id="1867593280">
      <w:bodyDiv w:val="1"/>
      <w:marLeft w:val="0"/>
      <w:marRight w:val="0"/>
      <w:marTop w:val="0"/>
      <w:marBottom w:val="0"/>
      <w:divBdr>
        <w:top w:val="none" w:sz="0" w:space="0" w:color="auto"/>
        <w:left w:val="none" w:sz="0" w:space="0" w:color="auto"/>
        <w:bottom w:val="none" w:sz="0" w:space="0" w:color="auto"/>
        <w:right w:val="none" w:sz="0" w:space="0" w:color="auto"/>
      </w:divBdr>
    </w:div>
    <w:div w:id="1876430135">
      <w:bodyDiv w:val="1"/>
      <w:marLeft w:val="0"/>
      <w:marRight w:val="0"/>
      <w:marTop w:val="0"/>
      <w:marBottom w:val="0"/>
      <w:divBdr>
        <w:top w:val="none" w:sz="0" w:space="0" w:color="auto"/>
        <w:left w:val="none" w:sz="0" w:space="0" w:color="auto"/>
        <w:bottom w:val="none" w:sz="0" w:space="0" w:color="auto"/>
        <w:right w:val="none" w:sz="0" w:space="0" w:color="auto"/>
      </w:divBdr>
      <w:divsChild>
        <w:div w:id="1499923719">
          <w:marLeft w:val="180"/>
          <w:marRight w:val="180"/>
          <w:marTop w:val="0"/>
          <w:marBottom w:val="0"/>
          <w:divBdr>
            <w:top w:val="none" w:sz="0" w:space="0" w:color="auto"/>
            <w:left w:val="none" w:sz="0" w:space="0" w:color="auto"/>
            <w:bottom w:val="none" w:sz="0" w:space="0" w:color="auto"/>
            <w:right w:val="none" w:sz="0" w:space="0" w:color="auto"/>
          </w:divBdr>
          <w:divsChild>
            <w:div w:id="270624597">
              <w:marLeft w:val="-60"/>
              <w:marRight w:val="-60"/>
              <w:marTop w:val="0"/>
              <w:marBottom w:val="0"/>
              <w:divBdr>
                <w:top w:val="none" w:sz="0" w:space="0" w:color="auto"/>
                <w:left w:val="none" w:sz="0" w:space="0" w:color="auto"/>
                <w:bottom w:val="none" w:sz="0" w:space="0" w:color="auto"/>
                <w:right w:val="none" w:sz="0" w:space="0" w:color="auto"/>
              </w:divBdr>
              <w:divsChild>
                <w:div w:id="1210337322">
                  <w:marLeft w:val="0"/>
                  <w:marRight w:val="0"/>
                  <w:marTop w:val="0"/>
                  <w:marBottom w:val="0"/>
                  <w:divBdr>
                    <w:top w:val="none" w:sz="0" w:space="0" w:color="auto"/>
                    <w:left w:val="none" w:sz="0" w:space="0" w:color="auto"/>
                    <w:bottom w:val="none" w:sz="0" w:space="0" w:color="auto"/>
                    <w:right w:val="none" w:sz="0" w:space="0" w:color="auto"/>
                  </w:divBdr>
                  <w:divsChild>
                    <w:div w:id="181750301">
                      <w:marLeft w:val="0"/>
                      <w:marRight w:val="0"/>
                      <w:marTop w:val="0"/>
                      <w:marBottom w:val="0"/>
                      <w:divBdr>
                        <w:top w:val="none" w:sz="0" w:space="0" w:color="auto"/>
                        <w:left w:val="none" w:sz="0" w:space="0" w:color="auto"/>
                        <w:bottom w:val="none" w:sz="0" w:space="0" w:color="auto"/>
                        <w:right w:val="none" w:sz="0" w:space="0" w:color="auto"/>
                      </w:divBdr>
                      <w:divsChild>
                        <w:div w:id="691616902">
                          <w:marLeft w:val="0"/>
                          <w:marRight w:val="0"/>
                          <w:marTop w:val="0"/>
                          <w:marBottom w:val="0"/>
                          <w:divBdr>
                            <w:top w:val="none" w:sz="0" w:space="0" w:color="auto"/>
                            <w:left w:val="none" w:sz="0" w:space="0" w:color="auto"/>
                            <w:bottom w:val="none" w:sz="0" w:space="0" w:color="auto"/>
                            <w:right w:val="none" w:sz="0" w:space="0" w:color="auto"/>
                          </w:divBdr>
                          <w:divsChild>
                            <w:div w:id="384720303">
                              <w:marLeft w:val="0"/>
                              <w:marRight w:val="0"/>
                              <w:marTop w:val="0"/>
                              <w:marBottom w:val="0"/>
                              <w:divBdr>
                                <w:top w:val="none" w:sz="0" w:space="0" w:color="auto"/>
                                <w:left w:val="none" w:sz="0" w:space="0" w:color="auto"/>
                                <w:bottom w:val="none" w:sz="0" w:space="0" w:color="auto"/>
                                <w:right w:val="none" w:sz="0" w:space="0" w:color="auto"/>
                              </w:divBdr>
                              <w:divsChild>
                                <w:div w:id="352659099">
                                  <w:marLeft w:val="0"/>
                                  <w:marRight w:val="0"/>
                                  <w:marTop w:val="0"/>
                                  <w:marBottom w:val="0"/>
                                  <w:divBdr>
                                    <w:top w:val="none" w:sz="0" w:space="0" w:color="auto"/>
                                    <w:left w:val="none" w:sz="0" w:space="0" w:color="auto"/>
                                    <w:bottom w:val="none" w:sz="0" w:space="0" w:color="auto"/>
                                    <w:right w:val="none" w:sz="0" w:space="0" w:color="auto"/>
                                  </w:divBdr>
                                  <w:divsChild>
                                    <w:div w:id="1849714432">
                                      <w:marLeft w:val="0"/>
                                      <w:marRight w:val="0"/>
                                      <w:marTop w:val="0"/>
                                      <w:marBottom w:val="0"/>
                                      <w:divBdr>
                                        <w:top w:val="none" w:sz="0" w:space="0" w:color="auto"/>
                                        <w:left w:val="none" w:sz="0" w:space="0" w:color="auto"/>
                                        <w:bottom w:val="none" w:sz="0" w:space="0" w:color="auto"/>
                                        <w:right w:val="none" w:sz="0" w:space="0" w:color="auto"/>
                                      </w:divBdr>
                                      <w:divsChild>
                                        <w:div w:id="939338871">
                                          <w:marLeft w:val="0"/>
                                          <w:marRight w:val="0"/>
                                          <w:marTop w:val="0"/>
                                          <w:marBottom w:val="0"/>
                                          <w:divBdr>
                                            <w:top w:val="none" w:sz="0" w:space="0" w:color="auto"/>
                                            <w:left w:val="none" w:sz="0" w:space="0" w:color="auto"/>
                                            <w:bottom w:val="none" w:sz="0" w:space="0" w:color="auto"/>
                                            <w:right w:val="none" w:sz="0" w:space="0" w:color="auto"/>
                                          </w:divBdr>
                                          <w:divsChild>
                                            <w:div w:id="1595354553">
                                              <w:marLeft w:val="0"/>
                                              <w:marRight w:val="0"/>
                                              <w:marTop w:val="0"/>
                                              <w:marBottom w:val="0"/>
                                              <w:divBdr>
                                                <w:top w:val="none" w:sz="0" w:space="0" w:color="auto"/>
                                                <w:left w:val="none" w:sz="0" w:space="0" w:color="auto"/>
                                                <w:bottom w:val="none" w:sz="0" w:space="0" w:color="auto"/>
                                                <w:right w:val="none" w:sz="0" w:space="0" w:color="auto"/>
                                              </w:divBdr>
                                              <w:divsChild>
                                                <w:div w:id="2097045340">
                                                  <w:marLeft w:val="0"/>
                                                  <w:marRight w:val="0"/>
                                                  <w:marTop w:val="0"/>
                                                  <w:marBottom w:val="0"/>
                                                  <w:divBdr>
                                                    <w:top w:val="none" w:sz="0" w:space="0" w:color="auto"/>
                                                    <w:left w:val="none" w:sz="0" w:space="0" w:color="auto"/>
                                                    <w:bottom w:val="none" w:sz="0" w:space="0" w:color="auto"/>
                                                    <w:right w:val="none" w:sz="0" w:space="0" w:color="auto"/>
                                                  </w:divBdr>
                                                  <w:divsChild>
                                                    <w:div w:id="1043095548">
                                                      <w:marLeft w:val="0"/>
                                                      <w:marRight w:val="0"/>
                                                      <w:marTop w:val="0"/>
                                                      <w:marBottom w:val="0"/>
                                                      <w:divBdr>
                                                        <w:top w:val="none" w:sz="0" w:space="0" w:color="auto"/>
                                                        <w:left w:val="none" w:sz="0" w:space="0" w:color="auto"/>
                                                        <w:bottom w:val="none" w:sz="0" w:space="0" w:color="auto"/>
                                                        <w:right w:val="none" w:sz="0" w:space="0" w:color="auto"/>
                                                      </w:divBdr>
                                                      <w:divsChild>
                                                        <w:div w:id="8139584">
                                                          <w:marLeft w:val="0"/>
                                                          <w:marRight w:val="0"/>
                                                          <w:marTop w:val="0"/>
                                                          <w:marBottom w:val="0"/>
                                                          <w:divBdr>
                                                            <w:top w:val="none" w:sz="0" w:space="0" w:color="auto"/>
                                                            <w:left w:val="none" w:sz="0" w:space="0" w:color="auto"/>
                                                            <w:bottom w:val="none" w:sz="0" w:space="0" w:color="auto"/>
                                                            <w:right w:val="none" w:sz="0" w:space="0" w:color="auto"/>
                                                          </w:divBdr>
                                                          <w:divsChild>
                                                            <w:div w:id="1053583991">
                                                              <w:marLeft w:val="180"/>
                                                              <w:marRight w:val="180"/>
                                                              <w:marTop w:val="0"/>
                                                              <w:marBottom w:val="0"/>
                                                              <w:divBdr>
                                                                <w:top w:val="none" w:sz="0" w:space="0" w:color="auto"/>
                                                                <w:left w:val="none" w:sz="0" w:space="0" w:color="auto"/>
                                                                <w:bottom w:val="none" w:sz="0" w:space="0" w:color="auto"/>
                                                                <w:right w:val="none" w:sz="0" w:space="0" w:color="auto"/>
                                                              </w:divBdr>
                                                              <w:divsChild>
                                                                <w:div w:id="1598100600">
                                                                  <w:marLeft w:val="-60"/>
                                                                  <w:marRight w:val="-60"/>
                                                                  <w:marTop w:val="0"/>
                                                                  <w:marBottom w:val="0"/>
                                                                  <w:divBdr>
                                                                    <w:top w:val="none" w:sz="0" w:space="0" w:color="auto"/>
                                                                    <w:left w:val="none" w:sz="0" w:space="0" w:color="auto"/>
                                                                    <w:bottom w:val="none" w:sz="0" w:space="0" w:color="auto"/>
                                                                    <w:right w:val="none" w:sz="0" w:space="0" w:color="auto"/>
                                                                  </w:divBdr>
                                                                  <w:divsChild>
                                                                    <w:div w:id="1736274474">
                                                                      <w:marLeft w:val="0"/>
                                                                      <w:marRight w:val="0"/>
                                                                      <w:marTop w:val="0"/>
                                                                      <w:marBottom w:val="0"/>
                                                                      <w:divBdr>
                                                                        <w:top w:val="none" w:sz="0" w:space="0" w:color="auto"/>
                                                                        <w:left w:val="none" w:sz="0" w:space="0" w:color="auto"/>
                                                                        <w:bottom w:val="none" w:sz="0" w:space="0" w:color="auto"/>
                                                                        <w:right w:val="none" w:sz="0" w:space="0" w:color="auto"/>
                                                                      </w:divBdr>
                                                                      <w:divsChild>
                                                                        <w:div w:id="17805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896689">
      <w:bodyDiv w:val="1"/>
      <w:marLeft w:val="0"/>
      <w:marRight w:val="0"/>
      <w:marTop w:val="0"/>
      <w:marBottom w:val="0"/>
      <w:divBdr>
        <w:top w:val="none" w:sz="0" w:space="0" w:color="auto"/>
        <w:left w:val="none" w:sz="0" w:space="0" w:color="auto"/>
        <w:bottom w:val="none" w:sz="0" w:space="0" w:color="auto"/>
        <w:right w:val="none" w:sz="0" w:space="0" w:color="auto"/>
      </w:divBdr>
    </w:div>
    <w:div w:id="1883053149">
      <w:bodyDiv w:val="1"/>
      <w:marLeft w:val="0"/>
      <w:marRight w:val="0"/>
      <w:marTop w:val="0"/>
      <w:marBottom w:val="0"/>
      <w:divBdr>
        <w:top w:val="none" w:sz="0" w:space="0" w:color="auto"/>
        <w:left w:val="none" w:sz="0" w:space="0" w:color="auto"/>
        <w:bottom w:val="none" w:sz="0" w:space="0" w:color="auto"/>
        <w:right w:val="none" w:sz="0" w:space="0" w:color="auto"/>
      </w:divBdr>
    </w:div>
    <w:div w:id="1887640983">
      <w:bodyDiv w:val="1"/>
      <w:marLeft w:val="0"/>
      <w:marRight w:val="0"/>
      <w:marTop w:val="0"/>
      <w:marBottom w:val="0"/>
      <w:divBdr>
        <w:top w:val="none" w:sz="0" w:space="0" w:color="auto"/>
        <w:left w:val="none" w:sz="0" w:space="0" w:color="auto"/>
        <w:bottom w:val="none" w:sz="0" w:space="0" w:color="auto"/>
        <w:right w:val="none" w:sz="0" w:space="0" w:color="auto"/>
      </w:divBdr>
    </w:div>
    <w:div w:id="1904287574">
      <w:bodyDiv w:val="1"/>
      <w:marLeft w:val="0"/>
      <w:marRight w:val="0"/>
      <w:marTop w:val="0"/>
      <w:marBottom w:val="0"/>
      <w:divBdr>
        <w:top w:val="none" w:sz="0" w:space="0" w:color="auto"/>
        <w:left w:val="none" w:sz="0" w:space="0" w:color="auto"/>
        <w:bottom w:val="none" w:sz="0" w:space="0" w:color="auto"/>
        <w:right w:val="none" w:sz="0" w:space="0" w:color="auto"/>
      </w:divBdr>
    </w:div>
    <w:div w:id="1915360971">
      <w:bodyDiv w:val="1"/>
      <w:marLeft w:val="0"/>
      <w:marRight w:val="0"/>
      <w:marTop w:val="0"/>
      <w:marBottom w:val="0"/>
      <w:divBdr>
        <w:top w:val="none" w:sz="0" w:space="0" w:color="auto"/>
        <w:left w:val="none" w:sz="0" w:space="0" w:color="auto"/>
        <w:bottom w:val="none" w:sz="0" w:space="0" w:color="auto"/>
        <w:right w:val="none" w:sz="0" w:space="0" w:color="auto"/>
      </w:divBdr>
    </w:div>
    <w:div w:id="1943876987">
      <w:bodyDiv w:val="1"/>
      <w:marLeft w:val="0"/>
      <w:marRight w:val="0"/>
      <w:marTop w:val="0"/>
      <w:marBottom w:val="0"/>
      <w:divBdr>
        <w:top w:val="none" w:sz="0" w:space="0" w:color="auto"/>
        <w:left w:val="none" w:sz="0" w:space="0" w:color="auto"/>
        <w:bottom w:val="none" w:sz="0" w:space="0" w:color="auto"/>
        <w:right w:val="none" w:sz="0" w:space="0" w:color="auto"/>
      </w:divBdr>
      <w:divsChild>
        <w:div w:id="2066755523">
          <w:marLeft w:val="0"/>
          <w:marRight w:val="0"/>
          <w:marTop w:val="0"/>
          <w:marBottom w:val="0"/>
          <w:divBdr>
            <w:top w:val="none" w:sz="0" w:space="0" w:color="auto"/>
            <w:left w:val="none" w:sz="0" w:space="0" w:color="auto"/>
            <w:bottom w:val="none" w:sz="0" w:space="0" w:color="auto"/>
            <w:right w:val="none" w:sz="0" w:space="0" w:color="auto"/>
          </w:divBdr>
          <w:divsChild>
            <w:div w:id="415827681">
              <w:marLeft w:val="0"/>
              <w:marRight w:val="0"/>
              <w:marTop w:val="0"/>
              <w:marBottom w:val="0"/>
              <w:divBdr>
                <w:top w:val="none" w:sz="0" w:space="0" w:color="auto"/>
                <w:left w:val="none" w:sz="0" w:space="0" w:color="auto"/>
                <w:bottom w:val="none" w:sz="0" w:space="0" w:color="auto"/>
                <w:right w:val="none" w:sz="0" w:space="0" w:color="auto"/>
              </w:divBdr>
              <w:divsChild>
                <w:div w:id="159933381">
                  <w:marLeft w:val="0"/>
                  <w:marRight w:val="0"/>
                  <w:marTop w:val="0"/>
                  <w:marBottom w:val="0"/>
                  <w:divBdr>
                    <w:top w:val="none" w:sz="0" w:space="0" w:color="auto"/>
                    <w:left w:val="none" w:sz="0" w:space="0" w:color="auto"/>
                    <w:bottom w:val="single" w:sz="6" w:space="0" w:color="000000"/>
                    <w:right w:val="none" w:sz="0" w:space="0" w:color="auto"/>
                  </w:divBdr>
                  <w:divsChild>
                    <w:div w:id="1889995744">
                      <w:marLeft w:val="0"/>
                      <w:marRight w:val="0"/>
                      <w:marTop w:val="0"/>
                      <w:marBottom w:val="0"/>
                      <w:divBdr>
                        <w:top w:val="none" w:sz="0" w:space="0" w:color="auto"/>
                        <w:left w:val="none" w:sz="0" w:space="0" w:color="auto"/>
                        <w:bottom w:val="none" w:sz="0" w:space="0" w:color="auto"/>
                        <w:right w:val="none" w:sz="0" w:space="0" w:color="auto"/>
                      </w:divBdr>
                      <w:divsChild>
                        <w:div w:id="202139445">
                          <w:marLeft w:val="0"/>
                          <w:marRight w:val="0"/>
                          <w:marTop w:val="0"/>
                          <w:marBottom w:val="0"/>
                          <w:divBdr>
                            <w:top w:val="none" w:sz="0" w:space="0" w:color="auto"/>
                            <w:left w:val="none" w:sz="0" w:space="0" w:color="auto"/>
                            <w:bottom w:val="none" w:sz="0" w:space="0" w:color="auto"/>
                            <w:right w:val="none" w:sz="0" w:space="0" w:color="auto"/>
                          </w:divBdr>
                          <w:divsChild>
                            <w:div w:id="350305114">
                              <w:marLeft w:val="0"/>
                              <w:marRight w:val="0"/>
                              <w:marTop w:val="0"/>
                              <w:marBottom w:val="0"/>
                              <w:divBdr>
                                <w:top w:val="none" w:sz="0" w:space="0" w:color="auto"/>
                                <w:left w:val="none" w:sz="0" w:space="0" w:color="auto"/>
                                <w:bottom w:val="none" w:sz="0" w:space="0" w:color="auto"/>
                                <w:right w:val="none" w:sz="0" w:space="0" w:color="auto"/>
                              </w:divBdr>
                              <w:divsChild>
                                <w:div w:id="1217202093">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283462">
      <w:bodyDiv w:val="1"/>
      <w:marLeft w:val="0"/>
      <w:marRight w:val="0"/>
      <w:marTop w:val="0"/>
      <w:marBottom w:val="0"/>
      <w:divBdr>
        <w:top w:val="none" w:sz="0" w:space="0" w:color="auto"/>
        <w:left w:val="none" w:sz="0" w:space="0" w:color="auto"/>
        <w:bottom w:val="none" w:sz="0" w:space="0" w:color="auto"/>
        <w:right w:val="none" w:sz="0" w:space="0" w:color="auto"/>
      </w:divBdr>
    </w:div>
    <w:div w:id="1956785935">
      <w:bodyDiv w:val="1"/>
      <w:marLeft w:val="0"/>
      <w:marRight w:val="0"/>
      <w:marTop w:val="0"/>
      <w:marBottom w:val="0"/>
      <w:divBdr>
        <w:top w:val="none" w:sz="0" w:space="0" w:color="auto"/>
        <w:left w:val="none" w:sz="0" w:space="0" w:color="auto"/>
        <w:bottom w:val="none" w:sz="0" w:space="0" w:color="auto"/>
        <w:right w:val="none" w:sz="0" w:space="0" w:color="auto"/>
      </w:divBdr>
    </w:div>
    <w:div w:id="1980107705">
      <w:bodyDiv w:val="1"/>
      <w:marLeft w:val="0"/>
      <w:marRight w:val="0"/>
      <w:marTop w:val="0"/>
      <w:marBottom w:val="0"/>
      <w:divBdr>
        <w:top w:val="none" w:sz="0" w:space="0" w:color="auto"/>
        <w:left w:val="none" w:sz="0" w:space="0" w:color="auto"/>
        <w:bottom w:val="none" w:sz="0" w:space="0" w:color="auto"/>
        <w:right w:val="none" w:sz="0" w:space="0" w:color="auto"/>
      </w:divBdr>
    </w:div>
    <w:div w:id="2002195486">
      <w:bodyDiv w:val="1"/>
      <w:marLeft w:val="0"/>
      <w:marRight w:val="0"/>
      <w:marTop w:val="0"/>
      <w:marBottom w:val="0"/>
      <w:divBdr>
        <w:top w:val="none" w:sz="0" w:space="0" w:color="auto"/>
        <w:left w:val="none" w:sz="0" w:space="0" w:color="auto"/>
        <w:bottom w:val="none" w:sz="0" w:space="0" w:color="auto"/>
        <w:right w:val="none" w:sz="0" w:space="0" w:color="auto"/>
      </w:divBdr>
    </w:div>
    <w:div w:id="2010399021">
      <w:bodyDiv w:val="1"/>
      <w:marLeft w:val="0"/>
      <w:marRight w:val="0"/>
      <w:marTop w:val="0"/>
      <w:marBottom w:val="0"/>
      <w:divBdr>
        <w:top w:val="none" w:sz="0" w:space="0" w:color="auto"/>
        <w:left w:val="none" w:sz="0" w:space="0" w:color="auto"/>
        <w:bottom w:val="none" w:sz="0" w:space="0" w:color="auto"/>
        <w:right w:val="none" w:sz="0" w:space="0" w:color="auto"/>
      </w:divBdr>
    </w:div>
    <w:div w:id="2033535001">
      <w:bodyDiv w:val="1"/>
      <w:marLeft w:val="0"/>
      <w:marRight w:val="0"/>
      <w:marTop w:val="0"/>
      <w:marBottom w:val="0"/>
      <w:divBdr>
        <w:top w:val="none" w:sz="0" w:space="0" w:color="auto"/>
        <w:left w:val="none" w:sz="0" w:space="0" w:color="auto"/>
        <w:bottom w:val="none" w:sz="0" w:space="0" w:color="auto"/>
        <w:right w:val="none" w:sz="0" w:space="0" w:color="auto"/>
      </w:divBdr>
    </w:div>
    <w:div w:id="2046366433">
      <w:bodyDiv w:val="1"/>
      <w:marLeft w:val="0"/>
      <w:marRight w:val="0"/>
      <w:marTop w:val="0"/>
      <w:marBottom w:val="0"/>
      <w:divBdr>
        <w:top w:val="none" w:sz="0" w:space="0" w:color="auto"/>
        <w:left w:val="none" w:sz="0" w:space="0" w:color="auto"/>
        <w:bottom w:val="none" w:sz="0" w:space="0" w:color="auto"/>
        <w:right w:val="none" w:sz="0" w:space="0" w:color="auto"/>
      </w:divBdr>
    </w:div>
    <w:div w:id="2064712496">
      <w:bodyDiv w:val="1"/>
      <w:marLeft w:val="0"/>
      <w:marRight w:val="0"/>
      <w:marTop w:val="0"/>
      <w:marBottom w:val="0"/>
      <w:divBdr>
        <w:top w:val="none" w:sz="0" w:space="0" w:color="auto"/>
        <w:left w:val="none" w:sz="0" w:space="0" w:color="auto"/>
        <w:bottom w:val="none" w:sz="0" w:space="0" w:color="auto"/>
        <w:right w:val="none" w:sz="0" w:space="0" w:color="auto"/>
      </w:divBdr>
    </w:div>
    <w:div w:id="2066103328">
      <w:bodyDiv w:val="1"/>
      <w:marLeft w:val="0"/>
      <w:marRight w:val="0"/>
      <w:marTop w:val="0"/>
      <w:marBottom w:val="0"/>
      <w:divBdr>
        <w:top w:val="none" w:sz="0" w:space="0" w:color="auto"/>
        <w:left w:val="none" w:sz="0" w:space="0" w:color="auto"/>
        <w:bottom w:val="none" w:sz="0" w:space="0" w:color="auto"/>
        <w:right w:val="none" w:sz="0" w:space="0" w:color="auto"/>
      </w:divBdr>
    </w:div>
    <w:div w:id="2078166803">
      <w:bodyDiv w:val="1"/>
      <w:marLeft w:val="0"/>
      <w:marRight w:val="0"/>
      <w:marTop w:val="0"/>
      <w:marBottom w:val="0"/>
      <w:divBdr>
        <w:top w:val="none" w:sz="0" w:space="0" w:color="auto"/>
        <w:left w:val="none" w:sz="0" w:space="0" w:color="auto"/>
        <w:bottom w:val="none" w:sz="0" w:space="0" w:color="auto"/>
        <w:right w:val="none" w:sz="0" w:space="0" w:color="auto"/>
      </w:divBdr>
    </w:div>
    <w:div w:id="2085495321">
      <w:bodyDiv w:val="1"/>
      <w:marLeft w:val="0"/>
      <w:marRight w:val="0"/>
      <w:marTop w:val="0"/>
      <w:marBottom w:val="0"/>
      <w:divBdr>
        <w:top w:val="none" w:sz="0" w:space="0" w:color="auto"/>
        <w:left w:val="none" w:sz="0" w:space="0" w:color="auto"/>
        <w:bottom w:val="none" w:sz="0" w:space="0" w:color="auto"/>
        <w:right w:val="none" w:sz="0" w:space="0" w:color="auto"/>
      </w:divBdr>
      <w:divsChild>
        <w:div w:id="1995141626">
          <w:marLeft w:val="619"/>
          <w:marRight w:val="0"/>
          <w:marTop w:val="86"/>
          <w:marBottom w:val="0"/>
          <w:divBdr>
            <w:top w:val="none" w:sz="0" w:space="0" w:color="auto"/>
            <w:left w:val="none" w:sz="0" w:space="0" w:color="auto"/>
            <w:bottom w:val="none" w:sz="0" w:space="0" w:color="auto"/>
            <w:right w:val="none" w:sz="0" w:space="0" w:color="auto"/>
          </w:divBdr>
        </w:div>
        <w:div w:id="625082508">
          <w:marLeft w:val="619"/>
          <w:marRight w:val="0"/>
          <w:marTop w:val="86"/>
          <w:marBottom w:val="0"/>
          <w:divBdr>
            <w:top w:val="none" w:sz="0" w:space="0" w:color="auto"/>
            <w:left w:val="none" w:sz="0" w:space="0" w:color="auto"/>
            <w:bottom w:val="none" w:sz="0" w:space="0" w:color="auto"/>
            <w:right w:val="none" w:sz="0" w:space="0" w:color="auto"/>
          </w:divBdr>
        </w:div>
        <w:div w:id="1564873796">
          <w:marLeft w:val="619"/>
          <w:marRight w:val="0"/>
          <w:marTop w:val="86"/>
          <w:marBottom w:val="0"/>
          <w:divBdr>
            <w:top w:val="none" w:sz="0" w:space="0" w:color="auto"/>
            <w:left w:val="none" w:sz="0" w:space="0" w:color="auto"/>
            <w:bottom w:val="none" w:sz="0" w:space="0" w:color="auto"/>
            <w:right w:val="none" w:sz="0" w:space="0" w:color="auto"/>
          </w:divBdr>
        </w:div>
      </w:divsChild>
    </w:div>
    <w:div w:id="2086368935">
      <w:bodyDiv w:val="1"/>
      <w:marLeft w:val="0"/>
      <w:marRight w:val="0"/>
      <w:marTop w:val="0"/>
      <w:marBottom w:val="0"/>
      <w:divBdr>
        <w:top w:val="none" w:sz="0" w:space="0" w:color="auto"/>
        <w:left w:val="none" w:sz="0" w:space="0" w:color="auto"/>
        <w:bottom w:val="none" w:sz="0" w:space="0" w:color="auto"/>
        <w:right w:val="none" w:sz="0" w:space="0" w:color="auto"/>
      </w:divBdr>
    </w:div>
    <w:div w:id="2103261611">
      <w:bodyDiv w:val="1"/>
      <w:marLeft w:val="0"/>
      <w:marRight w:val="0"/>
      <w:marTop w:val="0"/>
      <w:marBottom w:val="0"/>
      <w:divBdr>
        <w:top w:val="none" w:sz="0" w:space="0" w:color="auto"/>
        <w:left w:val="none" w:sz="0" w:space="0" w:color="auto"/>
        <w:bottom w:val="none" w:sz="0" w:space="0" w:color="auto"/>
        <w:right w:val="none" w:sz="0" w:space="0" w:color="auto"/>
      </w:divBdr>
    </w:div>
    <w:div w:id="2108382283">
      <w:bodyDiv w:val="1"/>
      <w:marLeft w:val="0"/>
      <w:marRight w:val="0"/>
      <w:marTop w:val="0"/>
      <w:marBottom w:val="0"/>
      <w:divBdr>
        <w:top w:val="none" w:sz="0" w:space="0" w:color="auto"/>
        <w:left w:val="none" w:sz="0" w:space="0" w:color="auto"/>
        <w:bottom w:val="none" w:sz="0" w:space="0" w:color="auto"/>
        <w:right w:val="none" w:sz="0" w:space="0" w:color="auto"/>
      </w:divBdr>
    </w:div>
    <w:div w:id="2127115104">
      <w:bodyDiv w:val="1"/>
      <w:marLeft w:val="0"/>
      <w:marRight w:val="0"/>
      <w:marTop w:val="0"/>
      <w:marBottom w:val="0"/>
      <w:divBdr>
        <w:top w:val="none" w:sz="0" w:space="0" w:color="auto"/>
        <w:left w:val="none" w:sz="0" w:space="0" w:color="auto"/>
        <w:bottom w:val="none" w:sz="0" w:space="0" w:color="auto"/>
        <w:right w:val="none" w:sz="0" w:space="0" w:color="auto"/>
      </w:divBdr>
    </w:div>
    <w:div w:id="21392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chcommunity.microsoft.com/t5/microsoft-365-blog/microsoft-365-apps-say-farewell-to-internet-explorer-11-and/ba-p/1591666" TargetMode="External"/><Relationship Id="rId18" Type="http://schemas.openxmlformats.org/officeDocument/2006/relationships/hyperlink" Target="https://support.microsoft.com/en-us/help/4540884/office-2016-office-2010-for-mac-end-of-support-october-13-2020" TargetMode="External"/><Relationship Id="rId26" Type="http://schemas.openxmlformats.org/officeDocument/2006/relationships/hyperlink" Target="https://techcommunity.microsoft.com/t5/exchange-team-blog/basic-authentication-and-exchange-online-april-2020-update/ba-p/1275508" TargetMode="External"/><Relationship Id="rId39" Type="http://schemas.openxmlformats.org/officeDocument/2006/relationships/hyperlink" Target="http://support.microsoft.com/kb/824684/en-us" TargetMode="External"/><Relationship Id="rId21" Type="http://schemas.openxmlformats.org/officeDocument/2006/relationships/hyperlink" Target="https://www.microsoft.com/en-us/cloud-platform/roadmap-public-preview" TargetMode="External"/><Relationship Id="rId34" Type="http://schemas.openxmlformats.org/officeDocument/2006/relationships/hyperlink" Target="https://docs.microsoft.com/en-us/azure/cloud-services/cloud-services-guestos-update-matrix"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upport.office.com/en-us/article/end-of-support-for-office-2016-for-mac-e944a907-bbc8-4be5-918d-a514068d0056" TargetMode="External"/><Relationship Id="rId29" Type="http://schemas.openxmlformats.org/officeDocument/2006/relationships/hyperlink" Target="https://docs.microsoft.com/en-us/lifecycle/faq/dotnet-frame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chcommunity.microsoft.com/t5/office-end-of-support-blog/support-update-for-sharepoint-2010-workflows-in-microsoft-365/ba-p/1505453" TargetMode="External"/><Relationship Id="rId24" Type="http://schemas.openxmlformats.org/officeDocument/2006/relationships/hyperlink" Target="https://support.office.com/en-us/article/Office-365-URLs-and-IP-address-ranges-8548a211-3fe7-47cb-abb1-355ea5aa88a2?omkt=en-US&amp;ui=en-US&amp;rs=en-US&amp;ad=US" TargetMode="External"/><Relationship Id="rId32" Type="http://schemas.openxmlformats.org/officeDocument/2006/relationships/hyperlink" Target="https://docs.microsoft.com/en-us/sccm/core/servers/manage/current-branch-versions-supported" TargetMode="External"/><Relationship Id="rId37" Type="http://schemas.openxmlformats.org/officeDocument/2006/relationships/hyperlink" Target="http://www.windowsservercatalog.com/svvp.aspx?svvppage=svvp.htm" TargetMode="External"/><Relationship Id="rId40" Type="http://schemas.openxmlformats.org/officeDocument/2006/relationships/hyperlink" Target="http://support.microsoft.com/gp/cp_ds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microsoft.com/en-us/deployoffice/office-2010-end-support-roadmap" TargetMode="External"/><Relationship Id="rId23" Type="http://schemas.openxmlformats.org/officeDocument/2006/relationships/hyperlink" Target="https://products.office.com/fr-FR/office-system-requirements" TargetMode="External"/><Relationship Id="rId28" Type="http://schemas.openxmlformats.org/officeDocument/2006/relationships/hyperlink" Target="https://docs.microsoft.com/en-us/lifecycle/policies/modern" TargetMode="External"/><Relationship Id="rId36" Type="http://schemas.openxmlformats.org/officeDocument/2006/relationships/hyperlink" Target="http://support.microsoft.com/kb/897615/en-us" TargetMode="External"/><Relationship Id="rId10" Type="http://schemas.openxmlformats.org/officeDocument/2006/relationships/image" Target="media/image2.png"/><Relationship Id="rId19" Type="http://schemas.openxmlformats.org/officeDocument/2006/relationships/hyperlink" Target="&#8226;%09https:/techcommunity.microsoft.com/t5/windows-it-pro-blog/revised-end-of-service-date-for-windows-10-version-1803-may-11/ba-p/1614136" TargetMode="External"/><Relationship Id="rId31" Type="http://schemas.openxmlformats.org/officeDocument/2006/relationships/hyperlink" Target="https://support.microsoft.com/en-us/help/13853/windows-lifecycle-fact-shee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microsoft.com/en-us/help/4470235/products-reaching-end-of-support-for-2020" TargetMode="External"/><Relationship Id="rId14" Type="http://schemas.openxmlformats.org/officeDocument/2006/relationships/hyperlink" Target="https://support.microsoft.com/fr-fr/help/4557164/lifecycle-changes-to-end-of-support-and-servicing-dates" TargetMode="External"/><Relationship Id="rId22" Type="http://schemas.openxmlformats.org/officeDocument/2006/relationships/hyperlink" Target="https://roadmap.dynamics.com/" TargetMode="External"/><Relationship Id="rId27" Type="http://schemas.openxmlformats.org/officeDocument/2006/relationships/hyperlink" Target="https://docs.microsoft.com/lifecycle" TargetMode="External"/><Relationship Id="rId30" Type="http://schemas.openxmlformats.org/officeDocument/2006/relationships/hyperlink" Target="https://technet.microsoft.com/en-us/itpro/windows/manage/waas-overview" TargetMode="External"/><Relationship Id="rId35" Type="http://schemas.openxmlformats.org/officeDocument/2006/relationships/hyperlink" Target="https://docs.microsoft.com/en-us/troubleshoot/azure/cloud-services/support-linux-open-source-technology"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upport.microsoft.com/en-us/office/sharepoint-2010-workflow-retirement-1ca3fff8-9985-410a-85aa-8120f626965f?ui=en-US&amp;rs=en-001&amp;ad=US" TargetMode="External"/><Relationship Id="rId17" Type="http://schemas.openxmlformats.org/officeDocument/2006/relationships/hyperlink" Target="https://docs.microsoft.com/en-us/deployoffice/mac/deployment-guide-for-office-for-mac" TargetMode="External"/><Relationship Id="rId25" Type="http://schemas.openxmlformats.org/officeDocument/2006/relationships/hyperlink" Target="https://techcommunity.microsoft.com/t5/microsoft-365-blog/microsoft-365-apps-say-farewell-to-internet-explorer-11-and/ba-p/1591666" TargetMode="External"/><Relationship Id="rId33" Type="http://schemas.openxmlformats.org/officeDocument/2006/relationships/hyperlink" Target="https://docs.microsoft.com/en-us/troubleshoot/azure/virtual-machines/server-software-support" TargetMode="External"/><Relationship Id="rId38" Type="http://schemas.openxmlformats.org/officeDocument/2006/relationships/hyperlink" Target="http://support.microsoft.com/kb/957006/en-us" TargetMode="External"/><Relationship Id="rId20" Type="http://schemas.openxmlformats.org/officeDocument/2006/relationships/hyperlink" Target="https://products.office.com/en-us/business/office-365-roadmap" TargetMode="External"/><Relationship Id="rId4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199DF-A27C-4188-B443-78782148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4167</Words>
  <Characters>22919</Characters>
  <Application>Microsoft Office Word</Application>
  <DocSecurity>0</DocSecurity>
  <Lines>190</Lines>
  <Paragraphs>54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2016-06-16T06:21:00Z</dcterms:created>
  <dcterms:modified xsi:type="dcterms:W3CDTF">2020-09-10T07:51:00Z</dcterms:modified>
</cp:coreProperties>
</file>